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09" w:rsidRPr="00887109" w:rsidRDefault="00887109" w:rsidP="00887109">
      <w:pPr>
        <w:spacing w:after="24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Ogłoszenie nr 607030-N-2018 z dnia 2018-08-22 r. </w:t>
      </w:r>
    </w:p>
    <w:p w:rsidR="00887109" w:rsidRPr="00887109" w:rsidRDefault="00887109" w:rsidP="00887109">
      <w:pPr>
        <w:spacing w:after="0" w:line="450" w:lineRule="atLeast"/>
        <w:jc w:val="center"/>
        <w:rPr>
          <w:rFonts w:ascii="Times New Roman" w:eastAsia="Times New Roman" w:hAnsi="Times New Roman" w:cs="Times New Roman"/>
          <w:b/>
          <w:bCs/>
          <w:color w:val="000000"/>
          <w:sz w:val="27"/>
          <w:szCs w:val="27"/>
          <w:lang w:eastAsia="pl-PL"/>
        </w:rPr>
      </w:pPr>
      <w:r w:rsidRPr="00887109">
        <w:rPr>
          <w:rFonts w:ascii="Times New Roman" w:eastAsia="Times New Roman" w:hAnsi="Times New Roman" w:cs="Times New Roman"/>
          <w:b/>
          <w:bCs/>
          <w:color w:val="000000"/>
          <w:sz w:val="27"/>
          <w:szCs w:val="27"/>
          <w:lang w:eastAsia="pl-PL"/>
        </w:rPr>
        <w:t>Gmina Konopiska: Budowa ciągu pieszego i pieszo-rowerowego w ciągu dróg wojewódzkich nr 904 i 907 w Konopiskach</w:t>
      </w:r>
      <w:r w:rsidRPr="00887109">
        <w:rPr>
          <w:rFonts w:ascii="Times New Roman" w:eastAsia="Times New Roman" w:hAnsi="Times New Roman" w:cs="Times New Roman"/>
          <w:b/>
          <w:bCs/>
          <w:color w:val="000000"/>
          <w:sz w:val="27"/>
          <w:szCs w:val="27"/>
          <w:lang w:eastAsia="pl-PL"/>
        </w:rPr>
        <w:br/>
        <w:t>OGŁOSZENIE O ZAMÓWIENIU - Roboty budowlane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Zamieszczanie ogłoszenia:</w:t>
      </w:r>
      <w:r w:rsidRPr="00887109">
        <w:rPr>
          <w:rFonts w:ascii="Times New Roman" w:eastAsia="Times New Roman" w:hAnsi="Times New Roman" w:cs="Times New Roman"/>
          <w:color w:val="000000"/>
          <w:sz w:val="27"/>
          <w:szCs w:val="27"/>
          <w:lang w:eastAsia="pl-PL"/>
        </w:rPr>
        <w:t> Zamieszczanie obowiązkowe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Ogłoszenie dotyczy:</w:t>
      </w:r>
      <w:r w:rsidRPr="00887109">
        <w:rPr>
          <w:rFonts w:ascii="Times New Roman" w:eastAsia="Times New Roman" w:hAnsi="Times New Roman" w:cs="Times New Roman"/>
          <w:color w:val="000000"/>
          <w:sz w:val="27"/>
          <w:szCs w:val="27"/>
          <w:lang w:eastAsia="pl-PL"/>
        </w:rPr>
        <w:t> Zamówienia publicznego</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Nazwa projektu lub programu</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b/>
          <w:bCs/>
          <w:color w:val="000000"/>
          <w:sz w:val="27"/>
          <w:szCs w:val="27"/>
          <w:lang w:eastAsia="pl-PL"/>
        </w:rPr>
      </w:pPr>
      <w:r w:rsidRPr="00887109">
        <w:rPr>
          <w:rFonts w:ascii="Times New Roman" w:eastAsia="Times New Roman" w:hAnsi="Times New Roman" w:cs="Times New Roman"/>
          <w:b/>
          <w:bCs/>
          <w:color w:val="000000"/>
          <w:sz w:val="27"/>
          <w:szCs w:val="27"/>
          <w:u w:val="single"/>
          <w:lang w:eastAsia="pl-PL"/>
        </w:rPr>
        <w:t>SEKCJA I: ZAMAWIAJĄCY</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Postępowanie przeprowadza centralny zamawiający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Postępowanie jest przeprowadzane wspólnie przez zamawiających</w:t>
      </w:r>
      <w:r w:rsidRPr="00887109">
        <w:rPr>
          <w:rFonts w:ascii="Times New Roman" w:eastAsia="Times New Roman" w:hAnsi="Times New Roman" w:cs="Times New Roman"/>
          <w:color w:val="000000"/>
          <w:sz w:val="27"/>
          <w:szCs w:val="27"/>
          <w:lang w:eastAsia="pl-PL"/>
        </w:rPr>
        <w:t>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Informacje dodatkowe:</w:t>
      </w:r>
      <w:r w:rsidRPr="00887109">
        <w:rPr>
          <w:rFonts w:ascii="Times New Roman" w:eastAsia="Times New Roman" w:hAnsi="Times New Roman" w:cs="Times New Roman"/>
          <w:color w:val="000000"/>
          <w:sz w:val="27"/>
          <w:szCs w:val="27"/>
          <w:lang w:eastAsia="pl-PL"/>
        </w:rPr>
        <w:t>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 1) NAZWA I ADRES: </w:t>
      </w:r>
      <w:r w:rsidRPr="00887109">
        <w:rPr>
          <w:rFonts w:ascii="Times New Roman" w:eastAsia="Times New Roman" w:hAnsi="Times New Roman" w:cs="Times New Roman"/>
          <w:color w:val="000000"/>
          <w:sz w:val="27"/>
          <w:szCs w:val="27"/>
          <w:lang w:eastAsia="pl-PL"/>
        </w:rPr>
        <w:t>Gmina Konopiska, krajowy numer identyfikacyjny 15139801400000, ul. ul. Lipowa  5 , 42274   Konopiska, woj. śląskie, państwo Polska, tel. 343 282 057, e-mail przetargi@konopiska.pl, faks 343 282 035. </w:t>
      </w:r>
      <w:r w:rsidRPr="00887109">
        <w:rPr>
          <w:rFonts w:ascii="Times New Roman" w:eastAsia="Times New Roman" w:hAnsi="Times New Roman" w:cs="Times New Roman"/>
          <w:color w:val="000000"/>
          <w:sz w:val="27"/>
          <w:szCs w:val="27"/>
          <w:lang w:eastAsia="pl-PL"/>
        </w:rPr>
        <w:br/>
        <w:t>Adres strony internetowej (URL): http://www.bip.konopiska.akcessnet.net </w:t>
      </w:r>
      <w:r w:rsidRPr="00887109">
        <w:rPr>
          <w:rFonts w:ascii="Times New Roman" w:eastAsia="Times New Roman" w:hAnsi="Times New Roman" w:cs="Times New Roman"/>
          <w:color w:val="000000"/>
          <w:sz w:val="27"/>
          <w:szCs w:val="27"/>
          <w:lang w:eastAsia="pl-PL"/>
        </w:rPr>
        <w:br/>
        <w:t>Adres profilu nabywcy: </w:t>
      </w:r>
      <w:r w:rsidRPr="0088710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 2) RODZAJ ZAMAWIAJĄCEGO: </w:t>
      </w:r>
      <w:r w:rsidRPr="00887109">
        <w:rPr>
          <w:rFonts w:ascii="Times New Roman" w:eastAsia="Times New Roman" w:hAnsi="Times New Roman" w:cs="Times New Roman"/>
          <w:color w:val="000000"/>
          <w:sz w:val="27"/>
          <w:szCs w:val="27"/>
          <w:lang w:eastAsia="pl-PL"/>
        </w:rPr>
        <w:t>Administracja samorządowa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I.3) WSPÓLNE UDZIELANIE ZAMÓWIENIA </w:t>
      </w:r>
      <w:r w:rsidRPr="00887109">
        <w:rPr>
          <w:rFonts w:ascii="Times New Roman" w:eastAsia="Times New Roman" w:hAnsi="Times New Roman" w:cs="Times New Roman"/>
          <w:b/>
          <w:bCs/>
          <w:i/>
          <w:iCs/>
          <w:color w:val="000000"/>
          <w:sz w:val="27"/>
          <w:szCs w:val="27"/>
          <w:lang w:eastAsia="pl-PL"/>
        </w:rPr>
        <w:t>(jeżeli dotyczy)</w:t>
      </w:r>
      <w:r w:rsidRPr="00887109">
        <w:rPr>
          <w:rFonts w:ascii="Times New Roman" w:eastAsia="Times New Roman" w:hAnsi="Times New Roman" w:cs="Times New Roman"/>
          <w:b/>
          <w:bCs/>
          <w:color w:val="000000"/>
          <w:sz w:val="27"/>
          <w:szCs w:val="27"/>
          <w:lang w:eastAsia="pl-PL"/>
        </w:rPr>
        <w:t>:</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I.4) KOMUNIKACJA: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Tak </w:t>
      </w:r>
      <w:r w:rsidRPr="00887109">
        <w:rPr>
          <w:rFonts w:ascii="Times New Roman" w:eastAsia="Times New Roman" w:hAnsi="Times New Roman" w:cs="Times New Roman"/>
          <w:color w:val="000000"/>
          <w:sz w:val="27"/>
          <w:szCs w:val="27"/>
          <w:lang w:eastAsia="pl-PL"/>
        </w:rPr>
        <w:br/>
        <w:t>http://www.bip.konopiska.akcessnet.net</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Tak </w:t>
      </w:r>
      <w:r w:rsidRPr="00887109">
        <w:rPr>
          <w:rFonts w:ascii="Times New Roman" w:eastAsia="Times New Roman" w:hAnsi="Times New Roman" w:cs="Times New Roman"/>
          <w:color w:val="000000"/>
          <w:sz w:val="27"/>
          <w:szCs w:val="27"/>
          <w:lang w:eastAsia="pl-PL"/>
        </w:rPr>
        <w:br/>
        <w:t>http://www.bip.konopiska.akcessnet.net</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Elektronicznie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 </w:t>
      </w:r>
      <w:r w:rsidRPr="00887109">
        <w:rPr>
          <w:rFonts w:ascii="Times New Roman" w:eastAsia="Times New Roman" w:hAnsi="Times New Roman" w:cs="Times New Roman"/>
          <w:color w:val="000000"/>
          <w:sz w:val="27"/>
          <w:szCs w:val="27"/>
          <w:lang w:eastAsia="pl-PL"/>
        </w:rPr>
        <w:br/>
        <w:t>adres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Nie </w:t>
      </w:r>
      <w:r w:rsidRPr="00887109">
        <w:rPr>
          <w:rFonts w:ascii="Times New Roman" w:eastAsia="Times New Roman" w:hAnsi="Times New Roman" w:cs="Times New Roman"/>
          <w:color w:val="000000"/>
          <w:sz w:val="27"/>
          <w:szCs w:val="27"/>
          <w:lang w:eastAsia="pl-PL"/>
        </w:rPr>
        <w:br/>
        <w:t>Inny sposób: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Tak </w:t>
      </w:r>
      <w:r w:rsidRPr="00887109">
        <w:rPr>
          <w:rFonts w:ascii="Times New Roman" w:eastAsia="Times New Roman" w:hAnsi="Times New Roman" w:cs="Times New Roman"/>
          <w:color w:val="000000"/>
          <w:sz w:val="27"/>
          <w:szCs w:val="27"/>
          <w:lang w:eastAsia="pl-PL"/>
        </w:rPr>
        <w:br/>
        <w:t>Inny sposób: </w:t>
      </w:r>
      <w:r w:rsidRPr="00887109">
        <w:rPr>
          <w:rFonts w:ascii="Times New Roman" w:eastAsia="Times New Roman" w:hAnsi="Times New Roman" w:cs="Times New Roman"/>
          <w:color w:val="000000"/>
          <w:sz w:val="27"/>
          <w:szCs w:val="27"/>
          <w:lang w:eastAsia="pl-PL"/>
        </w:rPr>
        <w:br/>
        <w:t>pisemnie </w:t>
      </w:r>
      <w:r w:rsidRPr="00887109">
        <w:rPr>
          <w:rFonts w:ascii="Times New Roman" w:eastAsia="Times New Roman" w:hAnsi="Times New Roman" w:cs="Times New Roman"/>
          <w:color w:val="000000"/>
          <w:sz w:val="27"/>
          <w:szCs w:val="27"/>
          <w:lang w:eastAsia="pl-PL"/>
        </w:rPr>
        <w:br/>
        <w:t>Adres: </w:t>
      </w:r>
      <w:r w:rsidRPr="00887109">
        <w:rPr>
          <w:rFonts w:ascii="Times New Roman" w:eastAsia="Times New Roman" w:hAnsi="Times New Roman" w:cs="Times New Roman"/>
          <w:color w:val="000000"/>
          <w:sz w:val="27"/>
          <w:szCs w:val="27"/>
          <w:lang w:eastAsia="pl-PL"/>
        </w:rPr>
        <w:br/>
        <w:t>Urząd Gminy Konopiska ul. Lipowa 5, 42-274 Konopiska (kancelaria)</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 </w:t>
      </w:r>
      <w:r w:rsidRPr="0088710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b/>
          <w:bCs/>
          <w:color w:val="000000"/>
          <w:sz w:val="27"/>
          <w:szCs w:val="27"/>
          <w:lang w:eastAsia="pl-PL"/>
        </w:rPr>
      </w:pPr>
      <w:r w:rsidRPr="00887109">
        <w:rPr>
          <w:rFonts w:ascii="Times New Roman" w:eastAsia="Times New Roman" w:hAnsi="Times New Roman" w:cs="Times New Roman"/>
          <w:b/>
          <w:bCs/>
          <w:color w:val="000000"/>
          <w:sz w:val="27"/>
          <w:szCs w:val="27"/>
          <w:u w:val="single"/>
          <w:lang w:eastAsia="pl-PL"/>
        </w:rPr>
        <w:t>SEKCJA II: PRZEDMIOT ZAMÓWIENIA</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II.1) Nazwa nadana zamówieniu przez zamawiającego: </w:t>
      </w:r>
      <w:r w:rsidRPr="00887109">
        <w:rPr>
          <w:rFonts w:ascii="Times New Roman" w:eastAsia="Times New Roman" w:hAnsi="Times New Roman" w:cs="Times New Roman"/>
          <w:color w:val="000000"/>
          <w:sz w:val="27"/>
          <w:szCs w:val="27"/>
          <w:lang w:eastAsia="pl-PL"/>
        </w:rPr>
        <w:t>Budowa ciągu pieszego i pieszo-rowerowego w ciągu dróg wojewódzkich nr 904 i 907 w Konopiskach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Numer referencyjny: </w:t>
      </w:r>
      <w:r w:rsidRPr="00887109">
        <w:rPr>
          <w:rFonts w:ascii="Times New Roman" w:eastAsia="Times New Roman" w:hAnsi="Times New Roman" w:cs="Times New Roman"/>
          <w:color w:val="000000"/>
          <w:sz w:val="27"/>
          <w:szCs w:val="27"/>
          <w:lang w:eastAsia="pl-PL"/>
        </w:rPr>
        <w:t>GR.271.9.2018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87109" w:rsidRPr="00887109" w:rsidRDefault="00887109" w:rsidP="00887109">
      <w:pPr>
        <w:spacing w:after="0" w:line="450" w:lineRule="atLeast"/>
        <w:jc w:val="both"/>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II.2) Rodzaj zamówienia: </w:t>
      </w:r>
      <w:r w:rsidRPr="00887109">
        <w:rPr>
          <w:rFonts w:ascii="Times New Roman" w:eastAsia="Times New Roman" w:hAnsi="Times New Roman" w:cs="Times New Roman"/>
          <w:color w:val="000000"/>
          <w:sz w:val="27"/>
          <w:szCs w:val="27"/>
          <w:lang w:eastAsia="pl-PL"/>
        </w:rPr>
        <w:t>Roboty budowlane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II.3) Informacja o możliwości składania ofert częściowych</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Zamówienie podzielone jest na części: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II.4) Krótki opis przedmiotu zamówienia </w:t>
      </w:r>
      <w:r w:rsidRPr="0088710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8710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87109">
        <w:rPr>
          <w:rFonts w:ascii="Times New Roman" w:eastAsia="Times New Roman" w:hAnsi="Times New Roman" w:cs="Times New Roman"/>
          <w:color w:val="000000"/>
          <w:sz w:val="27"/>
          <w:szCs w:val="27"/>
          <w:lang w:eastAsia="pl-PL"/>
        </w:rPr>
        <w:t xml:space="preserve">Przedmiotem zamówienia jest „Budowa ciągu pieszego i pieszo-rowerowego w ciągu dróg wojewódzkich nr 904 i 907 w Konopiskach”. Przedmiotowy odcinek drogi wojewódzkiej zlokalizowany jest w województwie śląskim, w powiecie częstochowskim, w miejscowości Konopiska. Zamierzenie budowlane polegać będzie: – budowie ciągu pieszego, – budowie ciągu pieszo-rowerowego, – budowie zatoki autobusowe, – remoncie istniejących zjazdów indywidualnych i publicznych, – przebudowie kanalizacji deszczowej i sanitarnej, – regulacji wysokościowej ewentualnych urządzeń uzbrojenia podziemnego zlokalizowanych w obrębie inwestycji (tj. włazy studni, zasuwy itd.) zgodnie z dokumentacją techniczną oraz wytycznymi technicznymi i standardami Zarządu Dróg Wojewódzkich w Katowicach udostępnionych na stronie internetowej www.zdw.katowice.pl Zakres robót obejmuje wykonanie ciągu pieszego o szer. 2,00 m od skrzyżowania drogi wojewódzkiej DW 904 z drogą wojewódzką DW 907 do skrzyżowania z ulicą Śląską. Projektowany chodnik ograniczono krawężnikiem betonowym 20x30x100cm oraz obrzeżem betonowym 8x30x100cm. Wzdłuż krawężnika zastosowany zostanie ściek </w:t>
      </w:r>
      <w:proofErr w:type="spellStart"/>
      <w:r w:rsidRPr="00887109">
        <w:rPr>
          <w:rFonts w:ascii="Times New Roman" w:eastAsia="Times New Roman" w:hAnsi="Times New Roman" w:cs="Times New Roman"/>
          <w:color w:val="000000"/>
          <w:sz w:val="27"/>
          <w:szCs w:val="27"/>
          <w:lang w:eastAsia="pl-PL"/>
        </w:rPr>
        <w:t>przykrawężnikowy</w:t>
      </w:r>
      <w:proofErr w:type="spellEnd"/>
      <w:r w:rsidRPr="00887109">
        <w:rPr>
          <w:rFonts w:ascii="Times New Roman" w:eastAsia="Times New Roman" w:hAnsi="Times New Roman" w:cs="Times New Roman"/>
          <w:color w:val="000000"/>
          <w:sz w:val="27"/>
          <w:szCs w:val="27"/>
          <w:lang w:eastAsia="pl-PL"/>
        </w:rPr>
        <w:t xml:space="preserve"> (z dwóch rzędów kostki betonowej typu Holland). Od skrzyżowania drogi wojewódzkiej DW 904 z ulicą Śląską (DW 907) do przejścia dla pieszych w rejonie Zespołu Szkół w Konopiskach zostanie wykonany ciąg pieszo- rowerowy o szer. 2,50m. Projektowany ciąg pieszo-rowerowy ograniczono krawężnikiem betonowym 20x30x100cm oraz obrzeżem betonowym 8x30x100cm. Wzdłuż krawężnika zastosowany zostanie ściek </w:t>
      </w:r>
      <w:proofErr w:type="spellStart"/>
      <w:r w:rsidRPr="00887109">
        <w:rPr>
          <w:rFonts w:ascii="Times New Roman" w:eastAsia="Times New Roman" w:hAnsi="Times New Roman" w:cs="Times New Roman"/>
          <w:color w:val="000000"/>
          <w:sz w:val="27"/>
          <w:szCs w:val="27"/>
          <w:lang w:eastAsia="pl-PL"/>
        </w:rPr>
        <w:t>przykrawężnikowy</w:t>
      </w:r>
      <w:proofErr w:type="spellEnd"/>
      <w:r w:rsidRPr="00887109">
        <w:rPr>
          <w:rFonts w:ascii="Times New Roman" w:eastAsia="Times New Roman" w:hAnsi="Times New Roman" w:cs="Times New Roman"/>
          <w:color w:val="000000"/>
          <w:sz w:val="27"/>
          <w:szCs w:val="27"/>
          <w:lang w:eastAsia="pl-PL"/>
        </w:rPr>
        <w:t xml:space="preserve"> (z dwóch rzędów kostki betonowej typu Holland). Całkowita długość projektowanego ciągu pieszego wynosi ~85 m, a długość ciągu pieszo-rowerowego ~192 m. Spadek poprzeczny 2 % w kierunku istniejącej jezdni. W ramach inwestycji oprócz budowy chodnika i ciągu pieszo-rowerowego zaprojektowano: 1. przebudowę istniejących zjazdów indywidualnych (min. szerokość 3,0 m oraz skos 1:1) 2. przebudowę istniejących zjazdów publicznych (min. szerokość 5,0 m oraz wyokrąglenie R=5,0m) 3. korektę promieni na skrzyżowaniach poprzez zabudowanie nowych krawężników (wg planu sytuacyjnego) 4. budowę kanalizacji deszczowej, 5. przebudowę kanalizacji sanitarnej, 6. regulacji wysokościowej ewentualnych urządzeń uzbrojenia podziemnego zlokalizowanych w obrębie inwestycji ( tj. włazy studni, zasuwy itp.) 7. budowa zatoki autobusowej o następujących parametrach: - długość krawędzi zatrzymania- 20,0 m; - szerokość zatoki- 3,0 m; - wyokrąglenie załomów krawędzi jezdni łukami o promieniu- R= 30,0 m; - pochylenie poprzeczne zatoki- 2,0% w kierunku jezdni DW 904; - skos wjazdowy- 1:8; - skos wyjazdowy- 1:4 1. Konstrukcje nawierzchni Dla budowy ciągu pieszego, ciągu pieszo-rowerowego, budowy zatoki autobusowej i przebudowy zjazdów przyjęto następujące konstrukcje nawierzchni: </w:t>
      </w:r>
      <w:r w:rsidRPr="00887109">
        <w:rPr>
          <w:rFonts w:ascii="Times New Roman" w:eastAsia="Times New Roman" w:hAnsi="Times New Roman" w:cs="Times New Roman"/>
          <w:color w:val="000000"/>
          <w:sz w:val="27"/>
          <w:szCs w:val="27"/>
          <w:lang w:eastAsia="pl-PL"/>
        </w:rPr>
        <w:sym w:font="Symbol" w:char="F02D"/>
      </w:r>
      <w:r w:rsidRPr="00887109">
        <w:rPr>
          <w:rFonts w:ascii="Times New Roman" w:eastAsia="Times New Roman" w:hAnsi="Times New Roman" w:cs="Times New Roman"/>
          <w:color w:val="000000"/>
          <w:sz w:val="27"/>
          <w:szCs w:val="27"/>
          <w:lang w:eastAsia="pl-PL"/>
        </w:rPr>
        <w:t xml:space="preserve"> N1 - konstrukcja nawierzchni ciągu pieszego • Warstwy konstrukcyjne nawierzchni wraz z grubością warstwy: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kostka betonowa typu samo klinującego się, kolor szary 8cm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podsypka cementowo- piaskowa 1:4 3cm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zasadnicza z kruszywa o uziarnieniu 0/31,5mm stabilizowanego mechanicznie 20cm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pomocnicza z kruszywa o uziarnieniu 0/31,5 mm stabilizowanego mechanicznie 15cm Razem konstrukcja nawierzchni: 46cm </w:t>
      </w:r>
      <w:r w:rsidRPr="00887109">
        <w:rPr>
          <w:rFonts w:ascii="Times New Roman" w:eastAsia="Times New Roman" w:hAnsi="Times New Roman" w:cs="Times New Roman"/>
          <w:color w:val="000000"/>
          <w:sz w:val="27"/>
          <w:szCs w:val="27"/>
          <w:lang w:eastAsia="pl-PL"/>
        </w:rPr>
        <w:sym w:font="Symbol" w:char="F02D"/>
      </w:r>
      <w:r w:rsidRPr="00887109">
        <w:rPr>
          <w:rFonts w:ascii="Times New Roman" w:eastAsia="Times New Roman" w:hAnsi="Times New Roman" w:cs="Times New Roman"/>
          <w:color w:val="000000"/>
          <w:sz w:val="27"/>
          <w:szCs w:val="27"/>
          <w:lang w:eastAsia="pl-PL"/>
        </w:rPr>
        <w:t xml:space="preserve"> N2 - konstrukcja nawierzchni ciągu pieszo-rowerowego • Warstwy konstrukcyjne nawierzchni wraz z grubością warstwy: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Kostka betonowa typu samo klinującego się, kolor szary 8cm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Podsypka cementowo- piaskowa 1:4 3cm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zasadnicza z kruszywa o uziarnieniu 0/31,5mm stabilizowanego mechanicznie 20cm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pomocnicza z kruszywa o uziarnieniu 0/31,5 mm stabilizowanego mechanicznie 15cm Razem konstrukcja nawierzchni: 46cm N3 - konstrukcja zatoki autobusowej • Warstwy konstrukcyjne nawierzchni wraz z grubością warstwy: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Warstwa ścieralna z kostki kamiennej 18/18 układana na mieszance betonowej C35/45 na mokro gr. 5cm 18cm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zasadnicza z betonu C25/30 25cm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pomocnicza z kruszywa stabilizowanego mechanicznie 0/31,5mm 25cm Razem konstrukcja nawierzchni: 68cm N4 - konstrukcja odtworzenia jezdni DW904 • Warstwy konstrukcyjne nawierzchni wraz z grubością warstwy: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Warstwa ścieralna AC 11S, wg WT ZDW K-CE 4cm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Warstwa wiążąca AC 16W, wg WT ZDW K-CE 8cm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Warstwa podbudowy AC22P, wg WT ZDW K-CE 16cm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z kruszywa o uziarnieniu 0/31,5mm stabilizowanego mechanicznie 20cm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Stabilizacja spoiwem hydraulicznym </w:t>
      </w:r>
      <w:proofErr w:type="spellStart"/>
      <w:r w:rsidRPr="00887109">
        <w:rPr>
          <w:rFonts w:ascii="Times New Roman" w:eastAsia="Times New Roman" w:hAnsi="Times New Roman" w:cs="Times New Roman"/>
          <w:color w:val="000000"/>
          <w:sz w:val="27"/>
          <w:szCs w:val="27"/>
          <w:lang w:eastAsia="pl-PL"/>
        </w:rPr>
        <w:t>Rm</w:t>
      </w:r>
      <w:proofErr w:type="spellEnd"/>
      <w:r w:rsidRPr="00887109">
        <w:rPr>
          <w:rFonts w:ascii="Times New Roman" w:eastAsia="Times New Roman" w:hAnsi="Times New Roman" w:cs="Times New Roman"/>
          <w:color w:val="000000"/>
          <w:sz w:val="27"/>
          <w:szCs w:val="27"/>
          <w:lang w:eastAsia="pl-PL"/>
        </w:rPr>
        <w:t xml:space="preserve">= 1,5 </w:t>
      </w:r>
      <w:proofErr w:type="spellStart"/>
      <w:r w:rsidRPr="00887109">
        <w:rPr>
          <w:rFonts w:ascii="Times New Roman" w:eastAsia="Times New Roman" w:hAnsi="Times New Roman" w:cs="Times New Roman"/>
          <w:color w:val="000000"/>
          <w:sz w:val="27"/>
          <w:szCs w:val="27"/>
          <w:lang w:eastAsia="pl-PL"/>
        </w:rPr>
        <w:t>Mpa</w:t>
      </w:r>
      <w:proofErr w:type="spellEnd"/>
      <w:r w:rsidRPr="00887109">
        <w:rPr>
          <w:rFonts w:ascii="Times New Roman" w:eastAsia="Times New Roman" w:hAnsi="Times New Roman" w:cs="Times New Roman"/>
          <w:color w:val="000000"/>
          <w:sz w:val="27"/>
          <w:szCs w:val="27"/>
          <w:lang w:eastAsia="pl-PL"/>
        </w:rPr>
        <w:t xml:space="preserve"> (stabilizacja dostarczona z węzła betoniarskiego) 20 cm Razem konstrukcja nawierzchni: 68cm N5 - konstrukcja nawierzchni zjazdu indywidualnego • Warstwy konstrukcyjne nawierzchni wraz z grubością warstwy: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Kostka betonowa typu samo klinującego się, koloru grafitowy 8cm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Podsypka cementowo- piaskowa 1:4 3cm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zasadnicza w-</w:t>
      </w:r>
      <w:proofErr w:type="spellStart"/>
      <w:r w:rsidRPr="00887109">
        <w:rPr>
          <w:rFonts w:ascii="Times New Roman" w:eastAsia="Times New Roman" w:hAnsi="Times New Roman" w:cs="Times New Roman"/>
          <w:color w:val="000000"/>
          <w:sz w:val="27"/>
          <w:szCs w:val="27"/>
          <w:lang w:eastAsia="pl-PL"/>
        </w:rPr>
        <w:t>wa</w:t>
      </w:r>
      <w:proofErr w:type="spellEnd"/>
      <w:r w:rsidRPr="00887109">
        <w:rPr>
          <w:rFonts w:ascii="Times New Roman" w:eastAsia="Times New Roman" w:hAnsi="Times New Roman" w:cs="Times New Roman"/>
          <w:color w:val="000000"/>
          <w:sz w:val="27"/>
          <w:szCs w:val="27"/>
          <w:lang w:eastAsia="pl-PL"/>
        </w:rPr>
        <w:t xml:space="preserve"> z kruszywa o uziarnieniu 0/31,5mm stabilizowanego mechanicznie 20cm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pomocnicza w-</w:t>
      </w:r>
      <w:proofErr w:type="spellStart"/>
      <w:r w:rsidRPr="00887109">
        <w:rPr>
          <w:rFonts w:ascii="Times New Roman" w:eastAsia="Times New Roman" w:hAnsi="Times New Roman" w:cs="Times New Roman"/>
          <w:color w:val="000000"/>
          <w:sz w:val="27"/>
          <w:szCs w:val="27"/>
          <w:lang w:eastAsia="pl-PL"/>
        </w:rPr>
        <w:t>wa</w:t>
      </w:r>
      <w:proofErr w:type="spellEnd"/>
      <w:r w:rsidRPr="00887109">
        <w:rPr>
          <w:rFonts w:ascii="Times New Roman" w:eastAsia="Times New Roman" w:hAnsi="Times New Roman" w:cs="Times New Roman"/>
          <w:color w:val="000000"/>
          <w:sz w:val="27"/>
          <w:szCs w:val="27"/>
          <w:lang w:eastAsia="pl-PL"/>
        </w:rPr>
        <w:t xml:space="preserve"> z kruszywa o uziarnieniu 0/31,5mm stabilizowanego mechanicznie 15cm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Razem konstrukcja nawierzchni: 46cm N6 - konstrukcja nawierzchni zjazdu publicznego • Warstwy konstrukcyjne nawierzchni wraz z grubością warstwy: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Kostka betonowa typu samo klinującego się, koloru grafitowego 8cm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Podsypka cementowo- piaskowa 1:4 3cm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zasadnicza w-</w:t>
      </w:r>
      <w:proofErr w:type="spellStart"/>
      <w:r w:rsidRPr="00887109">
        <w:rPr>
          <w:rFonts w:ascii="Times New Roman" w:eastAsia="Times New Roman" w:hAnsi="Times New Roman" w:cs="Times New Roman"/>
          <w:color w:val="000000"/>
          <w:sz w:val="27"/>
          <w:szCs w:val="27"/>
          <w:lang w:eastAsia="pl-PL"/>
        </w:rPr>
        <w:t>wa</w:t>
      </w:r>
      <w:proofErr w:type="spellEnd"/>
      <w:r w:rsidRPr="00887109">
        <w:rPr>
          <w:rFonts w:ascii="Times New Roman" w:eastAsia="Times New Roman" w:hAnsi="Times New Roman" w:cs="Times New Roman"/>
          <w:color w:val="000000"/>
          <w:sz w:val="27"/>
          <w:szCs w:val="27"/>
          <w:lang w:eastAsia="pl-PL"/>
        </w:rPr>
        <w:t xml:space="preserve"> z kruszywa o uziarnieniu 0/31,5mm stabilizowanego mechanicznie 20cm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Podbudowa pomocnicza w-</w:t>
      </w:r>
      <w:proofErr w:type="spellStart"/>
      <w:r w:rsidRPr="00887109">
        <w:rPr>
          <w:rFonts w:ascii="Times New Roman" w:eastAsia="Times New Roman" w:hAnsi="Times New Roman" w:cs="Times New Roman"/>
          <w:color w:val="000000"/>
          <w:sz w:val="27"/>
          <w:szCs w:val="27"/>
          <w:lang w:eastAsia="pl-PL"/>
        </w:rPr>
        <w:t>wa</w:t>
      </w:r>
      <w:proofErr w:type="spellEnd"/>
      <w:r w:rsidRPr="00887109">
        <w:rPr>
          <w:rFonts w:ascii="Times New Roman" w:eastAsia="Times New Roman" w:hAnsi="Times New Roman" w:cs="Times New Roman"/>
          <w:color w:val="000000"/>
          <w:sz w:val="27"/>
          <w:szCs w:val="27"/>
          <w:lang w:eastAsia="pl-PL"/>
        </w:rPr>
        <w:t xml:space="preserve"> z kruszywa o uziarnieniu 0/31,5mm stabilizowanego mechanicznie 15cm </w:t>
      </w:r>
      <w:r w:rsidRPr="00887109">
        <w:rPr>
          <w:rFonts w:ascii="Times New Roman" w:eastAsia="Times New Roman" w:hAnsi="Times New Roman" w:cs="Times New Roman"/>
          <w:color w:val="000000"/>
          <w:sz w:val="27"/>
          <w:szCs w:val="27"/>
          <w:lang w:eastAsia="pl-PL"/>
        </w:rPr>
        <w:sym w:font="Symbol" w:char="F0FC"/>
      </w:r>
      <w:r w:rsidRPr="00887109">
        <w:rPr>
          <w:rFonts w:ascii="Times New Roman" w:eastAsia="Times New Roman" w:hAnsi="Times New Roman" w:cs="Times New Roman"/>
          <w:color w:val="000000"/>
          <w:sz w:val="27"/>
          <w:szCs w:val="27"/>
          <w:lang w:eastAsia="pl-PL"/>
        </w:rPr>
        <w:t xml:space="preserve"> Razem konstrukcja nawierzchni: 46cm 2. Odwodnienie Przebudowa kanalizacji deszczowej Odwodnienie projektowanego chodnika i ciągu pieszo-rowerowego w Konopiskach będzie się odbywać powierzchniowo za pomocą wykształconych spadków poprzecznych i podłużnych. Wody opadowe z powierzchni chodnika i ciągu pieszo-rowerowego będą odprowadzane przy pomocy ścieku </w:t>
      </w:r>
      <w:proofErr w:type="spellStart"/>
      <w:r w:rsidRPr="00887109">
        <w:rPr>
          <w:rFonts w:ascii="Times New Roman" w:eastAsia="Times New Roman" w:hAnsi="Times New Roman" w:cs="Times New Roman"/>
          <w:color w:val="000000"/>
          <w:sz w:val="27"/>
          <w:szCs w:val="27"/>
          <w:lang w:eastAsia="pl-PL"/>
        </w:rPr>
        <w:t>przykrawężnikowego</w:t>
      </w:r>
      <w:proofErr w:type="spellEnd"/>
      <w:r w:rsidRPr="00887109">
        <w:rPr>
          <w:rFonts w:ascii="Times New Roman" w:eastAsia="Times New Roman" w:hAnsi="Times New Roman" w:cs="Times New Roman"/>
          <w:color w:val="000000"/>
          <w:sz w:val="27"/>
          <w:szCs w:val="27"/>
          <w:lang w:eastAsia="pl-PL"/>
        </w:rPr>
        <w:t xml:space="preserve"> (wykonanego z dwóch rzędów kostki betonowej typu Holland) do wpustów </w:t>
      </w:r>
      <w:proofErr w:type="spellStart"/>
      <w:r w:rsidRPr="00887109">
        <w:rPr>
          <w:rFonts w:ascii="Times New Roman" w:eastAsia="Times New Roman" w:hAnsi="Times New Roman" w:cs="Times New Roman"/>
          <w:color w:val="000000"/>
          <w:sz w:val="27"/>
          <w:szCs w:val="27"/>
          <w:lang w:eastAsia="pl-PL"/>
        </w:rPr>
        <w:t>przykrawężnikowych</w:t>
      </w:r>
      <w:proofErr w:type="spellEnd"/>
      <w:r w:rsidRPr="00887109">
        <w:rPr>
          <w:rFonts w:ascii="Times New Roman" w:eastAsia="Times New Roman" w:hAnsi="Times New Roman" w:cs="Times New Roman"/>
          <w:color w:val="000000"/>
          <w:sz w:val="27"/>
          <w:szCs w:val="27"/>
          <w:lang w:eastAsia="pl-PL"/>
        </w:rPr>
        <w:t xml:space="preserve">, a dalej do </w:t>
      </w:r>
      <w:proofErr w:type="spellStart"/>
      <w:r w:rsidRPr="00887109">
        <w:rPr>
          <w:rFonts w:ascii="Times New Roman" w:eastAsia="Times New Roman" w:hAnsi="Times New Roman" w:cs="Times New Roman"/>
          <w:color w:val="000000"/>
          <w:sz w:val="27"/>
          <w:szCs w:val="27"/>
          <w:lang w:eastAsia="pl-PL"/>
        </w:rPr>
        <w:t>przykanalików</w:t>
      </w:r>
      <w:proofErr w:type="spellEnd"/>
      <w:r w:rsidRPr="00887109">
        <w:rPr>
          <w:rFonts w:ascii="Times New Roman" w:eastAsia="Times New Roman" w:hAnsi="Times New Roman" w:cs="Times New Roman"/>
          <w:color w:val="000000"/>
          <w:sz w:val="27"/>
          <w:szCs w:val="27"/>
          <w:lang w:eastAsia="pl-PL"/>
        </w:rPr>
        <w:t xml:space="preserve"> i kanału deszczowego. Zaprojektowano przebudowę kanalizacji deszczowej na odcinku km 0+109.92 – 0+173.92, ponieważ wystąpiła kolizja istniejącej studzienki z krawężnikiem projektowanej zatoki autobusowej. Zaprojektowano przebudowę odcinka kanalizacji deszczowej zgodnie z planem sytuacyjnym. Projektuje się również budowę kanalizacji deszczowej opisanej symbolami D.2.1 – D.2.5 w miejsce likwidowanego rowu przydrożnego zgodnie z częścią rysunkową. Wody opadowe, spływające obecnie w sposób naturalny– powierzchniowo do otwartego rowu odprowadzane zostaną z terenu chodnika i pasa drogowego w zorganizowany sposób – poprzez wpusty drogowe. Zaprojektowany kolektor kanalizacji deszczowej należy wykonać z rur o średnicy DN400 SN8, o długości całkowitej L=75m. Przewody należy układać na podsypce piaskowej (piasek gruby) grubości 20cm i obsypać piaskiem grubym o grubości 30 cm ponad wierzch rury. Projektowane wpusty podłączyć do studni rewizyjnych betonowych za pomocą </w:t>
      </w:r>
      <w:proofErr w:type="spellStart"/>
      <w:r w:rsidRPr="00887109">
        <w:rPr>
          <w:rFonts w:ascii="Times New Roman" w:eastAsia="Times New Roman" w:hAnsi="Times New Roman" w:cs="Times New Roman"/>
          <w:color w:val="000000"/>
          <w:sz w:val="27"/>
          <w:szCs w:val="27"/>
          <w:lang w:eastAsia="pl-PL"/>
        </w:rPr>
        <w:t>przykanalika</w:t>
      </w:r>
      <w:proofErr w:type="spellEnd"/>
      <w:r w:rsidRPr="00887109">
        <w:rPr>
          <w:rFonts w:ascii="Times New Roman" w:eastAsia="Times New Roman" w:hAnsi="Times New Roman" w:cs="Times New Roman"/>
          <w:color w:val="000000"/>
          <w:sz w:val="27"/>
          <w:szCs w:val="27"/>
          <w:lang w:eastAsia="pl-PL"/>
        </w:rPr>
        <w:t xml:space="preserve">. </w:t>
      </w:r>
      <w:proofErr w:type="spellStart"/>
      <w:r w:rsidRPr="00887109">
        <w:rPr>
          <w:rFonts w:ascii="Times New Roman" w:eastAsia="Times New Roman" w:hAnsi="Times New Roman" w:cs="Times New Roman"/>
          <w:color w:val="000000"/>
          <w:sz w:val="27"/>
          <w:szCs w:val="27"/>
          <w:lang w:eastAsia="pl-PL"/>
        </w:rPr>
        <w:t>Przykanalik</w:t>
      </w:r>
      <w:proofErr w:type="spellEnd"/>
      <w:r w:rsidRPr="00887109">
        <w:rPr>
          <w:rFonts w:ascii="Times New Roman" w:eastAsia="Times New Roman" w:hAnsi="Times New Roman" w:cs="Times New Roman"/>
          <w:color w:val="000000"/>
          <w:sz w:val="27"/>
          <w:szCs w:val="27"/>
          <w:lang w:eastAsia="pl-PL"/>
        </w:rPr>
        <w:t xml:space="preserve"> będzie wykonany z rur PCV SN-8 o Ø200 mm. Należy zastosować wpusty tworzywowe wraz z osadnikiem o głębokości min. 50 cm oraz średnicy wewnętrznej wpustu Ø600 mm. Przejście </w:t>
      </w:r>
      <w:proofErr w:type="spellStart"/>
      <w:r w:rsidRPr="00887109">
        <w:rPr>
          <w:rFonts w:ascii="Times New Roman" w:eastAsia="Times New Roman" w:hAnsi="Times New Roman" w:cs="Times New Roman"/>
          <w:color w:val="000000"/>
          <w:sz w:val="27"/>
          <w:szCs w:val="27"/>
          <w:lang w:eastAsia="pl-PL"/>
        </w:rPr>
        <w:t>przykanalika</w:t>
      </w:r>
      <w:proofErr w:type="spellEnd"/>
      <w:r w:rsidRPr="00887109">
        <w:rPr>
          <w:rFonts w:ascii="Times New Roman" w:eastAsia="Times New Roman" w:hAnsi="Times New Roman" w:cs="Times New Roman"/>
          <w:color w:val="000000"/>
          <w:sz w:val="27"/>
          <w:szCs w:val="27"/>
          <w:lang w:eastAsia="pl-PL"/>
        </w:rPr>
        <w:t xml:space="preserve"> przez ściankę wykonać za pomocą przejścia szczelnego. Wpusty uliczne będą posiadać włazy żeliwne (typu jezdniowo-krawężnikowy o wytrzymałości D400). Żeliwo uliczne powinno być wykonane z żeliwa sferoidalnego z kołnierzem 3/4 o kracie uchylnej ryglowanej. Żeliwo należy posadowić na pierścieniu odciążającym gr. min. 20 cm. Jakość i skład wód deszczowych wprowadzanych do kanalizacji będzie odpowiadać typowym wartościom. Dopuszczalne wartości wskaźników zanieczyszczeń w wodach opadowych nie zostaną przekroczone. Odstęp pomiędzy wpustami ulicznymi jest uzależniony od ilości dopływu wód opadowych. Przepustowość jednego wpustu mieści się w zakresie do ok. 15 l/s. Maksymalna wartość powierzchni odwadnianej przez jeden wpust przyjęto nie większą niż 300m2. Usytuowanie wpustów dostosowano do przebiegu niwelety drogi. W najniższych punktach zlokalizowano wpusty uliczne zapewniające prawidłowe odwodnienie. 3.2.3 Część ruchowa Projektowane przejście dla pieszych zostanie wykonane w rejonie istniejącego przejścia przy szkole. Przejście to ma bardzo duże znaczenie dla bezpieczeństwa ruchu, ze względów na wzmożony ruchu mieszkańców (dzieci) do szkoły i ze szkoły na przystanek autobusowy, zlokalizowany przy ulicy Sportowej. Natężenie ruchu w tym rejonie jest znaczne. Lokalizacja przejścia dla pieszych ma znaczenia dla warunków bezpieczeństwa ruchu drogowego poprzez informowanie kierowców o możliwym wkroczeniu pieszych i dzieci na jezdnię DW 904. Na podstawie obserwacji ruchu wyciągnięto następujące wnioski: - natężenie ruchu pieszego jest poniżej 400 osób/godzinę, - ruch pieszych odbywa się w miejscach wskazanych w dokumentacji projektowej, - lokalizacja przejścia została wyznaczona w miejscu migracji pieszych, - ze względów bezpieczeństwa zasadnym jest wykonanie projektowanego przejścia dla pieszych. Wykonawca jest zobowiązany do wykonania monitoringu (filmowania) powykonawczego kanalizacji deszczowej wraz z pomiarem spadków podłużnych kolektora głównego. Wykonawca jest zobowiązany do sfilmowania przedmiotowego odcinka drogi wojewódzkiej nr 904 (ul. Sportowa) wraz z poboczami, zjazdami i bramami przed rozpoczęcia robót. Szczegółowy opis i zakres wykonania przedmiotu zamówienia zawiera dokumentacja projektowa, w skład której wchodzi organizacja ruchu, dokumentacja geologiczna, informacja BIOZ, operat wodnoprawny, projekt budowlany, projekt wstępny, projekt powykonawczy, przedmiary robót, Specyfikacja Techniczna Wykonania i Odbioru Robót (dalej </w:t>
      </w:r>
      <w:proofErr w:type="spellStart"/>
      <w:r w:rsidRPr="00887109">
        <w:rPr>
          <w:rFonts w:ascii="Times New Roman" w:eastAsia="Times New Roman" w:hAnsi="Times New Roman" w:cs="Times New Roman"/>
          <w:color w:val="000000"/>
          <w:sz w:val="27"/>
          <w:szCs w:val="27"/>
          <w:lang w:eastAsia="pl-PL"/>
        </w:rPr>
        <w:t>STWiOR</w:t>
      </w:r>
      <w:proofErr w:type="spellEnd"/>
      <w:r w:rsidRPr="00887109">
        <w:rPr>
          <w:rFonts w:ascii="Times New Roman" w:eastAsia="Times New Roman" w:hAnsi="Times New Roman" w:cs="Times New Roman"/>
          <w:color w:val="000000"/>
          <w:sz w:val="27"/>
          <w:szCs w:val="27"/>
          <w:lang w:eastAsia="pl-PL"/>
        </w:rPr>
        <w:t xml:space="preserve">), tymczasowa organizacja ruchu oraz uzgodnienia, które stanowią załączniki do SIWZ. UWAGA: 1. Wykonawca robót w terenie uwzględni aktualnie obowiązujące Wytyczne Projektowe oraz Wytyczne Techniczne ZDW – dostępne na stronie internetowej www.zdw.katowice.pl w zakładce: standardy ZDW. 2. Wykonawca wykona przedmiot umowy z materiałów własnych. 3.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II.5) Główny kod CPV: </w:t>
      </w:r>
      <w:r w:rsidRPr="00887109">
        <w:rPr>
          <w:rFonts w:ascii="Times New Roman" w:eastAsia="Times New Roman" w:hAnsi="Times New Roman" w:cs="Times New Roman"/>
          <w:color w:val="000000"/>
          <w:sz w:val="27"/>
          <w:szCs w:val="27"/>
          <w:lang w:eastAsia="pl-PL"/>
        </w:rPr>
        <w:t>45100000-8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Dodatkowe kody CPV:</w:t>
      </w:r>
      <w:r w:rsidRPr="0088710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7109" w:rsidRPr="00887109" w:rsidTr="00887109">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Kod CPV</w:t>
            </w:r>
          </w:p>
        </w:tc>
      </w:tr>
      <w:tr w:rsidR="00887109" w:rsidRPr="00887109" w:rsidTr="00887109">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45200000-9</w:t>
            </w:r>
          </w:p>
        </w:tc>
      </w:tr>
    </w:tbl>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II.6) Całkowita wartość zamówienia </w:t>
      </w:r>
      <w:r w:rsidRPr="00887109">
        <w:rPr>
          <w:rFonts w:ascii="Times New Roman" w:eastAsia="Times New Roman" w:hAnsi="Times New Roman" w:cs="Times New Roman"/>
          <w:i/>
          <w:iCs/>
          <w:color w:val="000000"/>
          <w:sz w:val="27"/>
          <w:szCs w:val="27"/>
          <w:lang w:eastAsia="pl-PL"/>
        </w:rPr>
        <w:t>(jeżeli zamawiający podaje informacje o wartości zamówienia)</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Wartość bez VAT: </w:t>
      </w:r>
      <w:r w:rsidRPr="00887109">
        <w:rPr>
          <w:rFonts w:ascii="Times New Roman" w:eastAsia="Times New Roman" w:hAnsi="Times New Roman" w:cs="Times New Roman"/>
          <w:color w:val="000000"/>
          <w:sz w:val="27"/>
          <w:szCs w:val="27"/>
          <w:lang w:eastAsia="pl-PL"/>
        </w:rPr>
        <w:br/>
        <w:t>Waluta: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87109">
        <w:rPr>
          <w:rFonts w:ascii="Times New Roman" w:eastAsia="Times New Roman" w:hAnsi="Times New Roman" w:cs="Times New Roman"/>
          <w:b/>
          <w:bCs/>
          <w:color w:val="000000"/>
          <w:sz w:val="27"/>
          <w:szCs w:val="27"/>
          <w:lang w:eastAsia="pl-PL"/>
        </w:rPr>
        <w:t>Pzp</w:t>
      </w:r>
      <w:proofErr w:type="spellEnd"/>
      <w:r w:rsidRPr="00887109">
        <w:rPr>
          <w:rFonts w:ascii="Times New Roman" w:eastAsia="Times New Roman" w:hAnsi="Times New Roman" w:cs="Times New Roman"/>
          <w:b/>
          <w:bCs/>
          <w:color w:val="000000"/>
          <w:sz w:val="27"/>
          <w:szCs w:val="27"/>
          <w:lang w:eastAsia="pl-PL"/>
        </w:rPr>
        <w:t>: </w:t>
      </w:r>
      <w:r w:rsidRPr="00887109">
        <w:rPr>
          <w:rFonts w:ascii="Times New Roman" w:eastAsia="Times New Roman" w:hAnsi="Times New Roman" w:cs="Times New Roman"/>
          <w:color w:val="000000"/>
          <w:sz w:val="27"/>
          <w:szCs w:val="27"/>
          <w:lang w:eastAsia="pl-PL"/>
        </w:rPr>
        <w:t>Nie </w:t>
      </w:r>
      <w:r w:rsidRPr="0088710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miesiącach:   </w:t>
      </w:r>
      <w:r w:rsidRPr="00887109">
        <w:rPr>
          <w:rFonts w:ascii="Times New Roman" w:eastAsia="Times New Roman" w:hAnsi="Times New Roman" w:cs="Times New Roman"/>
          <w:i/>
          <w:iCs/>
          <w:color w:val="000000"/>
          <w:sz w:val="27"/>
          <w:szCs w:val="27"/>
          <w:lang w:eastAsia="pl-PL"/>
        </w:rPr>
        <w:t> lub </w:t>
      </w:r>
      <w:r w:rsidRPr="00887109">
        <w:rPr>
          <w:rFonts w:ascii="Times New Roman" w:eastAsia="Times New Roman" w:hAnsi="Times New Roman" w:cs="Times New Roman"/>
          <w:b/>
          <w:bCs/>
          <w:color w:val="000000"/>
          <w:sz w:val="27"/>
          <w:szCs w:val="27"/>
          <w:lang w:eastAsia="pl-PL"/>
        </w:rPr>
        <w:t>dniach:</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i/>
          <w:iCs/>
          <w:color w:val="000000"/>
          <w:sz w:val="27"/>
          <w:szCs w:val="27"/>
          <w:lang w:eastAsia="pl-PL"/>
        </w:rPr>
        <w:t>lub</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data rozpoczęcia: </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i/>
          <w:iCs/>
          <w:color w:val="000000"/>
          <w:sz w:val="27"/>
          <w:szCs w:val="27"/>
          <w:lang w:eastAsia="pl-PL"/>
        </w:rPr>
        <w:t> lub </w:t>
      </w:r>
      <w:r w:rsidRPr="00887109">
        <w:rPr>
          <w:rFonts w:ascii="Times New Roman" w:eastAsia="Times New Roman" w:hAnsi="Times New Roman" w:cs="Times New Roman"/>
          <w:b/>
          <w:bCs/>
          <w:color w:val="000000"/>
          <w:sz w:val="27"/>
          <w:szCs w:val="27"/>
          <w:lang w:eastAsia="pl-PL"/>
        </w:rPr>
        <w:t>zakończenia: </w:t>
      </w:r>
      <w:r w:rsidRPr="00887109">
        <w:rPr>
          <w:rFonts w:ascii="Times New Roman" w:eastAsia="Times New Roman" w:hAnsi="Times New Roman" w:cs="Times New Roman"/>
          <w:color w:val="000000"/>
          <w:sz w:val="27"/>
          <w:szCs w:val="27"/>
          <w:lang w:eastAsia="pl-PL"/>
        </w:rPr>
        <w:t>2018-12-03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87109" w:rsidRPr="00887109" w:rsidTr="00887109">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Data zakończenia</w:t>
            </w:r>
          </w:p>
        </w:tc>
      </w:tr>
      <w:tr w:rsidR="00887109" w:rsidRPr="00887109" w:rsidTr="00887109">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2018-12-03</w:t>
            </w:r>
          </w:p>
        </w:tc>
      </w:tr>
    </w:tbl>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II.9) Informacje dodatkowe:</w:t>
      </w:r>
    </w:p>
    <w:p w:rsidR="00887109" w:rsidRPr="00887109" w:rsidRDefault="00887109" w:rsidP="00887109">
      <w:pPr>
        <w:spacing w:after="0" w:line="450" w:lineRule="atLeast"/>
        <w:rPr>
          <w:rFonts w:ascii="Times New Roman" w:eastAsia="Times New Roman" w:hAnsi="Times New Roman" w:cs="Times New Roman"/>
          <w:b/>
          <w:bCs/>
          <w:color w:val="000000"/>
          <w:sz w:val="27"/>
          <w:szCs w:val="27"/>
          <w:lang w:eastAsia="pl-PL"/>
        </w:rPr>
      </w:pPr>
      <w:r w:rsidRPr="00887109">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III.1) WARUNKI UDZIAŁU W POSTĘPOWANIU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Określenie warunków: </w:t>
      </w:r>
      <w:r w:rsidRPr="00887109">
        <w:rPr>
          <w:rFonts w:ascii="Times New Roman" w:eastAsia="Times New Roman" w:hAnsi="Times New Roman" w:cs="Times New Roman"/>
          <w:color w:val="000000"/>
          <w:sz w:val="27"/>
          <w:szCs w:val="27"/>
          <w:lang w:eastAsia="pl-PL"/>
        </w:rPr>
        <w:br/>
        <w:t>Informacje dodatkowe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III.1.2) Sytuacja finansowa lub ekonomiczna </w:t>
      </w:r>
      <w:r w:rsidRPr="00887109">
        <w:rPr>
          <w:rFonts w:ascii="Times New Roman" w:eastAsia="Times New Roman" w:hAnsi="Times New Roman" w:cs="Times New Roman"/>
          <w:color w:val="000000"/>
          <w:sz w:val="27"/>
          <w:szCs w:val="27"/>
          <w:lang w:eastAsia="pl-PL"/>
        </w:rPr>
        <w:br/>
        <w:t>Określenie warunków: </w:t>
      </w:r>
      <w:r w:rsidRPr="00887109">
        <w:rPr>
          <w:rFonts w:ascii="Times New Roman" w:eastAsia="Times New Roman" w:hAnsi="Times New Roman" w:cs="Times New Roman"/>
          <w:color w:val="000000"/>
          <w:sz w:val="27"/>
          <w:szCs w:val="27"/>
          <w:lang w:eastAsia="pl-PL"/>
        </w:rPr>
        <w:br/>
        <w:t>Informacje dodatkowe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III.1.3) Zdolność techniczna lub zawodowa </w:t>
      </w:r>
      <w:r w:rsidRPr="00887109">
        <w:rPr>
          <w:rFonts w:ascii="Times New Roman" w:eastAsia="Times New Roman" w:hAnsi="Times New Roman" w:cs="Times New Roman"/>
          <w:color w:val="000000"/>
          <w:sz w:val="27"/>
          <w:szCs w:val="27"/>
          <w:lang w:eastAsia="pl-PL"/>
        </w:rPr>
        <w:br/>
        <w:t xml:space="preserve">Określenie warunków: 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jedno zadanie polegające na wykonaniu chodnika z kostki brukowej betonowej wraz z kanalizacją deszczową o łącznej wartości zadania co najmniej 800 000,00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b) W celu potwierdzenia spełniania niniejszego warunku Wykonawcy zobowiązani są wskazać osoby, które będą uczestniczyły w wykonywaniu zamówienia, legitymujące się kwalifikacjami zawodowymi i doświadczeniem odpowiednim do funkcji, jakie zostaną im powierzone. • Osoba proponowana do pełnienia funkcji – kierownika budowy w specjalności drogowej: </w:t>
      </w:r>
      <w:r w:rsidRPr="00887109">
        <w:rPr>
          <w:rFonts w:ascii="Times New Roman" w:eastAsia="Times New Roman" w:hAnsi="Times New Roman" w:cs="Times New Roman"/>
          <w:color w:val="000000"/>
          <w:sz w:val="27"/>
          <w:szCs w:val="27"/>
          <w:lang w:eastAsia="pl-PL"/>
        </w:rPr>
        <w:sym w:font="Symbol" w:char="F02D"/>
      </w:r>
      <w:r w:rsidRPr="00887109">
        <w:rPr>
          <w:rFonts w:ascii="Times New Roman" w:eastAsia="Times New Roman" w:hAnsi="Times New Roman" w:cs="Times New Roman"/>
          <w:color w:val="000000"/>
          <w:sz w:val="27"/>
          <w:szCs w:val="27"/>
          <w:lang w:eastAsia="pl-PL"/>
        </w:rPr>
        <w:t xml:space="preserve"> wymagana liczba osób: 1 osoba </w:t>
      </w:r>
      <w:r w:rsidRPr="00887109">
        <w:rPr>
          <w:rFonts w:ascii="Times New Roman" w:eastAsia="Times New Roman" w:hAnsi="Times New Roman" w:cs="Times New Roman"/>
          <w:color w:val="000000"/>
          <w:sz w:val="27"/>
          <w:szCs w:val="27"/>
          <w:lang w:eastAsia="pl-PL"/>
        </w:rPr>
        <w:sym w:font="Symbol" w:char="F02D"/>
      </w:r>
      <w:r w:rsidRPr="00887109">
        <w:rPr>
          <w:rFonts w:ascii="Times New Roman" w:eastAsia="Times New Roman" w:hAnsi="Times New Roman" w:cs="Times New Roman"/>
          <w:color w:val="000000"/>
          <w:sz w:val="27"/>
          <w:szCs w:val="27"/>
          <w:lang w:eastAsia="pl-PL"/>
        </w:rPr>
        <w:t xml:space="preserve"> minimalne kwalifikacje: osoba proponowana do pełnienia funkcji kierownik budowy winna posiadać uprawnienia do kierowania robotami budowlanymi w specjalności drogowej lub uprawnienia równoważne do powyższych, a wydane na podstawie wcześniej obowiązujących przepisów. </w:t>
      </w:r>
      <w:r w:rsidRPr="00887109">
        <w:rPr>
          <w:rFonts w:ascii="Times New Roman" w:eastAsia="Times New Roman" w:hAnsi="Times New Roman" w:cs="Times New Roman"/>
          <w:color w:val="000000"/>
          <w:sz w:val="27"/>
          <w:szCs w:val="27"/>
          <w:lang w:eastAsia="pl-PL"/>
        </w:rPr>
        <w:sym w:font="Symbol" w:char="F02D"/>
      </w:r>
      <w:r w:rsidRPr="00887109">
        <w:rPr>
          <w:rFonts w:ascii="Times New Roman" w:eastAsia="Times New Roman" w:hAnsi="Times New Roman" w:cs="Times New Roman"/>
          <w:color w:val="000000"/>
          <w:sz w:val="27"/>
          <w:szCs w:val="27"/>
          <w:lang w:eastAsia="pl-PL"/>
        </w:rPr>
        <w:t xml:space="preserve"> doświadczenie zawodowe: co najmniej 5-letnie doświadczenie w kierowaniu robotami budowlanymi w/w specjalności licząc od daty uzyskania uprawnień oraz posiada doświadczenie w realizacji co najmniej jedno zadanie polegające na wykonaniu chodnika z kostki brukowej betonowej wraz z kanalizacją deszczową o łącznej wartości zadania co najmniej 800 000,00 zł brutto. • Osoba proponowana do pełnienia funkcji – kierownika robót w specjalności kanalizacyjnej </w:t>
      </w:r>
      <w:r w:rsidRPr="00887109">
        <w:rPr>
          <w:rFonts w:ascii="Times New Roman" w:eastAsia="Times New Roman" w:hAnsi="Times New Roman" w:cs="Times New Roman"/>
          <w:color w:val="000000"/>
          <w:sz w:val="27"/>
          <w:szCs w:val="27"/>
          <w:lang w:eastAsia="pl-PL"/>
        </w:rPr>
        <w:sym w:font="Symbol" w:char="F02D"/>
      </w:r>
      <w:r w:rsidRPr="00887109">
        <w:rPr>
          <w:rFonts w:ascii="Times New Roman" w:eastAsia="Times New Roman" w:hAnsi="Times New Roman" w:cs="Times New Roman"/>
          <w:color w:val="000000"/>
          <w:sz w:val="27"/>
          <w:szCs w:val="27"/>
          <w:lang w:eastAsia="pl-PL"/>
        </w:rPr>
        <w:t xml:space="preserve"> wymagana liczba osób: 1 osoba </w:t>
      </w:r>
      <w:r w:rsidRPr="00887109">
        <w:rPr>
          <w:rFonts w:ascii="Times New Roman" w:eastAsia="Times New Roman" w:hAnsi="Times New Roman" w:cs="Times New Roman"/>
          <w:color w:val="000000"/>
          <w:sz w:val="27"/>
          <w:szCs w:val="27"/>
          <w:lang w:eastAsia="pl-PL"/>
        </w:rPr>
        <w:sym w:font="Symbol" w:char="F02D"/>
      </w:r>
      <w:r w:rsidRPr="00887109">
        <w:rPr>
          <w:rFonts w:ascii="Times New Roman" w:eastAsia="Times New Roman" w:hAnsi="Times New Roman" w:cs="Times New Roman"/>
          <w:color w:val="000000"/>
          <w:sz w:val="27"/>
          <w:szCs w:val="27"/>
          <w:lang w:eastAsia="pl-PL"/>
        </w:rPr>
        <w:t xml:space="preserve"> minimalne kwalifikacje: osoba proponowana do pełnienia funkcji kierownik robót winna posiadać uprawnienia do kierowania robotami budowlanymi w specjalności instalacyjnej w zakresie sieci, instalacji wodociągowych i kanalizacyjnych lub uprawnienia równoważne do powyższych, a wydane na podstawie wcześniej obowiązujących przepisów. </w:t>
      </w:r>
      <w:r w:rsidRPr="0088710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7109">
        <w:rPr>
          <w:rFonts w:ascii="Times New Roman" w:eastAsia="Times New Roman" w:hAnsi="Times New Roman" w:cs="Times New Roman"/>
          <w:color w:val="000000"/>
          <w:sz w:val="27"/>
          <w:szCs w:val="27"/>
          <w:lang w:eastAsia="pl-PL"/>
        </w:rPr>
        <w:br/>
        <w:t>Informacje dodatkowe: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III.2) PODSTAWY WYKLUCZENIA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87109">
        <w:rPr>
          <w:rFonts w:ascii="Times New Roman" w:eastAsia="Times New Roman" w:hAnsi="Times New Roman" w:cs="Times New Roman"/>
          <w:b/>
          <w:bCs/>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87109">
        <w:rPr>
          <w:rFonts w:ascii="Times New Roman" w:eastAsia="Times New Roman" w:hAnsi="Times New Roman" w:cs="Times New Roman"/>
          <w:b/>
          <w:bCs/>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87109">
        <w:rPr>
          <w:rFonts w:ascii="Times New Roman" w:eastAsia="Times New Roman" w:hAnsi="Times New Roman" w:cs="Times New Roman"/>
          <w:color w:val="000000"/>
          <w:sz w:val="27"/>
          <w:szCs w:val="27"/>
          <w:lang w:eastAsia="pl-PL"/>
        </w:rPr>
        <w:br/>
        <w:t>Tak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Oświadczenie o spełnianiu kryteriów selekcji </w:t>
      </w:r>
      <w:r w:rsidRPr="00887109">
        <w:rPr>
          <w:rFonts w:ascii="Times New Roman" w:eastAsia="Times New Roman" w:hAnsi="Times New Roman" w:cs="Times New Roman"/>
          <w:color w:val="000000"/>
          <w:sz w:val="27"/>
          <w:szCs w:val="27"/>
          <w:lang w:eastAsia="pl-PL"/>
        </w:rPr>
        <w:br/>
        <w:t>Nie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III.5.1) W ZAKRESIE SPEŁNIANIA WARUNKÓW UDZIAŁU W POSTĘPOWANIU:</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1) 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III.5.2) W ZAKRESIE KRYTERIÓW SELEKCJI:</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III.7) INNE DOKUMENTY NIE WYMIENIONE W pkt III.3) - III.6)</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 xml:space="preserve">1) Formularz ofertowy przygotowany wg wzoru stanowiącego załącznik nr 1 do SIWZ. 2) Oświadczenie/oświadczenia stanowiące wstępne potwierdzenie braku podstaw do wykluczenia wykonawcy z postępowania - wypełnione zgodnie z załącznikiem nr 2 do SIWZ. 3) Oświadczenie/oświadczenia stanowiące wstępne potwierdzenie spełniania warunków udziału w postępowaniu - wypełnione zgodnie z załącznikiem nr 3 do SIWZ. 4) Oświadczenie o obowiązku podatkowym u Zamawiającego zgodnie z art. 91 ust. 3a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xml:space="preserve"> - według załącznika nr 4 do SIWZ- oryginał. 5) Oświadczenia wymaganego od Wykonawcy w zakresie wypełniania obowiązków informacyjnych przewidzianych w art. 13 lub art. 14 RODO - według załącznika nr 5 do SIWZ. 6) Szczegółowy kosztorys ofertowy zgodnie z przedmiarem robót załączonym do SIWZ (każda pozycja kosztorysu powinna zawierać narzuty i wskazywać cenę netto pozycji). 8) Upoważnienie lub pełnomocnictwo uprawniające osobę/y podpisujące ofertę do jej podpisania w imieniu Wykonawcy składającego ofertę – oryginał lub kopia notarialnie potwierdzona „za zgodność z oryginałem”; 9)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10)Wykonawca zobowiązany jest, w terminie 3 dni od zamieszczenia na stronie internetowej informacji, o których mowa w art. 86 ust. 5 ustawy z dnia 29 stycznia 2004 r. (Dz. U. z 2017r. poz. 1579 z </w:t>
      </w:r>
      <w:proofErr w:type="spellStart"/>
      <w:r w:rsidRPr="00887109">
        <w:rPr>
          <w:rFonts w:ascii="Times New Roman" w:eastAsia="Times New Roman" w:hAnsi="Times New Roman" w:cs="Times New Roman"/>
          <w:color w:val="000000"/>
          <w:sz w:val="27"/>
          <w:szCs w:val="27"/>
          <w:lang w:eastAsia="pl-PL"/>
        </w:rPr>
        <w:t>póź</w:t>
      </w:r>
      <w:proofErr w:type="spellEnd"/>
      <w:r w:rsidRPr="00887109">
        <w:rPr>
          <w:rFonts w:ascii="Times New Roman" w:eastAsia="Times New Roman" w:hAnsi="Times New Roman" w:cs="Times New Roman"/>
          <w:color w:val="000000"/>
          <w:sz w:val="27"/>
          <w:szCs w:val="27"/>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wg wzoru stanowiącego załącznik nr 6 do SIWZ, 11)Najpóźniej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887109" w:rsidRPr="00887109" w:rsidRDefault="00887109" w:rsidP="00887109">
      <w:pPr>
        <w:spacing w:after="0" w:line="450" w:lineRule="atLeast"/>
        <w:rPr>
          <w:rFonts w:ascii="Times New Roman" w:eastAsia="Times New Roman" w:hAnsi="Times New Roman" w:cs="Times New Roman"/>
          <w:b/>
          <w:bCs/>
          <w:color w:val="000000"/>
          <w:sz w:val="27"/>
          <w:szCs w:val="27"/>
          <w:lang w:eastAsia="pl-PL"/>
        </w:rPr>
      </w:pPr>
      <w:r w:rsidRPr="00887109">
        <w:rPr>
          <w:rFonts w:ascii="Times New Roman" w:eastAsia="Times New Roman" w:hAnsi="Times New Roman" w:cs="Times New Roman"/>
          <w:b/>
          <w:bCs/>
          <w:color w:val="000000"/>
          <w:sz w:val="27"/>
          <w:szCs w:val="27"/>
          <w:u w:val="single"/>
          <w:lang w:eastAsia="pl-PL"/>
        </w:rPr>
        <w:t>SEKCJA IV: PROCEDURA</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IV.1) OPIS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IV.1.1) Tryb udzielenia zamówienia: </w:t>
      </w:r>
      <w:r w:rsidRPr="00887109">
        <w:rPr>
          <w:rFonts w:ascii="Times New Roman" w:eastAsia="Times New Roman" w:hAnsi="Times New Roman" w:cs="Times New Roman"/>
          <w:color w:val="000000"/>
          <w:sz w:val="27"/>
          <w:szCs w:val="27"/>
          <w:lang w:eastAsia="pl-PL"/>
        </w:rPr>
        <w:t>Przetarg nieograniczony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IV.1.2) Zamawiający żąda wniesienia wadium:</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 </w:t>
      </w:r>
      <w:r w:rsidRPr="00887109">
        <w:rPr>
          <w:rFonts w:ascii="Times New Roman" w:eastAsia="Times New Roman" w:hAnsi="Times New Roman" w:cs="Times New Roman"/>
          <w:color w:val="000000"/>
          <w:sz w:val="27"/>
          <w:szCs w:val="27"/>
          <w:lang w:eastAsia="pl-PL"/>
        </w:rPr>
        <w:br/>
        <w:t>Informacja na temat wadium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IV.1.3) Przewiduje się udzielenie zaliczek na poczet wykonania zamówienia:</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 </w:t>
      </w:r>
      <w:r w:rsidRPr="00887109">
        <w:rPr>
          <w:rFonts w:ascii="Times New Roman" w:eastAsia="Times New Roman" w:hAnsi="Times New Roman" w:cs="Times New Roman"/>
          <w:color w:val="000000"/>
          <w:sz w:val="27"/>
          <w:szCs w:val="27"/>
          <w:lang w:eastAsia="pl-PL"/>
        </w:rPr>
        <w:br/>
        <w:t>Należy podać informacje na temat udzielania zaliczek: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 </w:t>
      </w:r>
      <w:r w:rsidRPr="0088710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87109">
        <w:rPr>
          <w:rFonts w:ascii="Times New Roman" w:eastAsia="Times New Roman" w:hAnsi="Times New Roman" w:cs="Times New Roman"/>
          <w:color w:val="000000"/>
          <w:sz w:val="27"/>
          <w:szCs w:val="27"/>
          <w:lang w:eastAsia="pl-PL"/>
        </w:rPr>
        <w:br/>
        <w:t>Nie </w:t>
      </w:r>
      <w:r w:rsidRPr="00887109">
        <w:rPr>
          <w:rFonts w:ascii="Times New Roman" w:eastAsia="Times New Roman" w:hAnsi="Times New Roman" w:cs="Times New Roman"/>
          <w:color w:val="000000"/>
          <w:sz w:val="27"/>
          <w:szCs w:val="27"/>
          <w:lang w:eastAsia="pl-PL"/>
        </w:rPr>
        <w:br/>
        <w:t>Informacje dodatkowe: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IV.1.5.) Wymaga się złożenia oferty wariantowej:</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Nie </w:t>
      </w:r>
      <w:r w:rsidRPr="00887109">
        <w:rPr>
          <w:rFonts w:ascii="Times New Roman" w:eastAsia="Times New Roman" w:hAnsi="Times New Roman" w:cs="Times New Roman"/>
          <w:color w:val="000000"/>
          <w:sz w:val="27"/>
          <w:szCs w:val="27"/>
          <w:lang w:eastAsia="pl-PL"/>
        </w:rPr>
        <w:br/>
        <w:t>Dopuszcza się złożenie oferty wariantowej </w:t>
      </w:r>
      <w:r w:rsidRPr="00887109">
        <w:rPr>
          <w:rFonts w:ascii="Times New Roman" w:eastAsia="Times New Roman" w:hAnsi="Times New Roman" w:cs="Times New Roman"/>
          <w:color w:val="000000"/>
          <w:sz w:val="27"/>
          <w:szCs w:val="27"/>
          <w:lang w:eastAsia="pl-PL"/>
        </w:rPr>
        <w:br/>
        <w:t>Nie </w:t>
      </w:r>
      <w:r w:rsidRPr="0088710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Liczba wykonawców   </w:t>
      </w:r>
      <w:r w:rsidRPr="00887109">
        <w:rPr>
          <w:rFonts w:ascii="Times New Roman" w:eastAsia="Times New Roman" w:hAnsi="Times New Roman" w:cs="Times New Roman"/>
          <w:color w:val="000000"/>
          <w:sz w:val="27"/>
          <w:szCs w:val="27"/>
          <w:lang w:eastAsia="pl-PL"/>
        </w:rPr>
        <w:br/>
        <w:t>Przewidywana minimalna liczba wykonawców </w:t>
      </w:r>
      <w:r w:rsidRPr="00887109">
        <w:rPr>
          <w:rFonts w:ascii="Times New Roman" w:eastAsia="Times New Roman" w:hAnsi="Times New Roman" w:cs="Times New Roman"/>
          <w:color w:val="000000"/>
          <w:sz w:val="27"/>
          <w:szCs w:val="27"/>
          <w:lang w:eastAsia="pl-PL"/>
        </w:rPr>
        <w:br/>
        <w:t>Maksymalna liczba wykonawców   </w:t>
      </w:r>
      <w:r w:rsidRPr="00887109">
        <w:rPr>
          <w:rFonts w:ascii="Times New Roman" w:eastAsia="Times New Roman" w:hAnsi="Times New Roman" w:cs="Times New Roman"/>
          <w:color w:val="000000"/>
          <w:sz w:val="27"/>
          <w:szCs w:val="27"/>
          <w:lang w:eastAsia="pl-PL"/>
        </w:rPr>
        <w:br/>
        <w:t>Kryteria selekcji wykonawców: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IV.1.7) Informacje na temat umowy ramowej lub dynamicznego systemu zakupów:</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Umowa ramowa będzie zawarta: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Czy przewiduje się ograniczenie liczby uczestników umowy ramowej: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Przewidziana maksymalna liczba uczestników umowy ramowej: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Informacje dodatkowe: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Zamówienie obejmuje ustanowienie dynamicznego systemu zakupów: </w:t>
      </w:r>
      <w:r w:rsidRPr="00887109">
        <w:rPr>
          <w:rFonts w:ascii="Times New Roman" w:eastAsia="Times New Roman" w:hAnsi="Times New Roman" w:cs="Times New Roman"/>
          <w:color w:val="000000"/>
          <w:sz w:val="27"/>
          <w:szCs w:val="27"/>
          <w:lang w:eastAsia="pl-PL"/>
        </w:rPr>
        <w:br/>
        <w:t>Nie </w:t>
      </w:r>
      <w:r w:rsidRPr="0088710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Informacje dodatkowe: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IV.1.8) Aukcja elektroniczna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Przewidziane jest przeprowadzenie aukcji elektronicznej </w:t>
      </w:r>
      <w:r w:rsidRPr="00887109">
        <w:rPr>
          <w:rFonts w:ascii="Times New Roman" w:eastAsia="Times New Roman" w:hAnsi="Times New Roman" w:cs="Times New Roman"/>
          <w:i/>
          <w:iCs/>
          <w:color w:val="000000"/>
          <w:sz w:val="27"/>
          <w:szCs w:val="27"/>
          <w:lang w:eastAsia="pl-PL"/>
        </w:rPr>
        <w:t>(przetarg nieograniczony, przetarg ograniczony, negocjacje z ogłoszeniem) </w:t>
      </w:r>
      <w:r w:rsidRPr="00887109">
        <w:rPr>
          <w:rFonts w:ascii="Times New Roman" w:eastAsia="Times New Roman" w:hAnsi="Times New Roman" w:cs="Times New Roman"/>
          <w:color w:val="000000"/>
          <w:sz w:val="27"/>
          <w:szCs w:val="27"/>
          <w:lang w:eastAsia="pl-PL"/>
        </w:rPr>
        <w:t>Nie </w:t>
      </w:r>
      <w:r w:rsidRPr="00887109">
        <w:rPr>
          <w:rFonts w:ascii="Times New Roman" w:eastAsia="Times New Roman" w:hAnsi="Times New Roman" w:cs="Times New Roman"/>
          <w:color w:val="000000"/>
          <w:sz w:val="27"/>
          <w:szCs w:val="27"/>
          <w:lang w:eastAsia="pl-PL"/>
        </w:rPr>
        <w:br/>
        <w:t>Należy podać adres strony internetowej, na której aukcja będzie prowadzona: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87109">
        <w:rPr>
          <w:rFonts w:ascii="Times New Roman" w:eastAsia="Times New Roman" w:hAnsi="Times New Roman" w:cs="Times New Roman"/>
          <w:color w:val="000000"/>
          <w:sz w:val="27"/>
          <w:szCs w:val="27"/>
          <w:lang w:eastAsia="pl-PL"/>
        </w:rPr>
        <w:br/>
        <w:t>Informacje dotyczące przebiegu aukcji elektronicznej: </w:t>
      </w:r>
      <w:r w:rsidRPr="0088710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8710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8710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87109">
        <w:rPr>
          <w:rFonts w:ascii="Times New Roman" w:eastAsia="Times New Roman" w:hAnsi="Times New Roman" w:cs="Times New Roman"/>
          <w:color w:val="000000"/>
          <w:sz w:val="27"/>
          <w:szCs w:val="27"/>
          <w:lang w:eastAsia="pl-PL"/>
        </w:rPr>
        <w:br/>
        <w:t>Informacje o liczbie etapów aukcji elektronicznej i czasie ich trwania:</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t>Czas trwania: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87109">
        <w:rPr>
          <w:rFonts w:ascii="Times New Roman" w:eastAsia="Times New Roman" w:hAnsi="Times New Roman" w:cs="Times New Roman"/>
          <w:color w:val="000000"/>
          <w:sz w:val="27"/>
          <w:szCs w:val="27"/>
          <w:lang w:eastAsia="pl-PL"/>
        </w:rPr>
        <w:br/>
        <w:t>Warunki zamknięcia aukcji elektronicznej: </w:t>
      </w:r>
      <w:r w:rsidRPr="00887109">
        <w:rPr>
          <w:rFonts w:ascii="Times New Roman" w:eastAsia="Times New Roman" w:hAnsi="Times New Roman" w:cs="Times New Roman"/>
          <w:color w:val="000000"/>
          <w:sz w:val="27"/>
          <w:szCs w:val="27"/>
          <w:lang w:eastAsia="pl-PL"/>
        </w:rPr>
        <w:br/>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IV.2) KRYTERIA OCENY OFERT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IV.2.1) Kryteria oceny ofert: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IV.2.2) Kryteria</w:t>
      </w:r>
      <w:r w:rsidRPr="0088710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8"/>
        <w:gridCol w:w="1016"/>
      </w:tblGrid>
      <w:tr w:rsidR="00887109" w:rsidRPr="00887109" w:rsidTr="00887109">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Znaczenie</w:t>
            </w:r>
          </w:p>
        </w:tc>
      </w:tr>
      <w:tr w:rsidR="00887109" w:rsidRPr="00887109" w:rsidTr="00887109">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60,00</w:t>
            </w:r>
          </w:p>
        </w:tc>
      </w:tr>
      <w:tr w:rsidR="00887109" w:rsidRPr="00887109" w:rsidTr="00887109">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30,00</w:t>
            </w:r>
          </w:p>
        </w:tc>
      </w:tr>
      <w:tr w:rsidR="00887109" w:rsidRPr="00887109" w:rsidTr="00887109">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kwalifikacje zawodowe i doświadczenie kierownika robót branży drogowej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109" w:rsidRPr="00887109" w:rsidRDefault="00887109" w:rsidP="00887109">
            <w:pPr>
              <w:spacing w:after="0" w:line="240" w:lineRule="auto"/>
              <w:rPr>
                <w:rFonts w:ascii="Times New Roman" w:eastAsia="Times New Roman" w:hAnsi="Times New Roman" w:cs="Times New Roman"/>
                <w:sz w:val="24"/>
                <w:szCs w:val="24"/>
                <w:lang w:eastAsia="pl-PL"/>
              </w:rPr>
            </w:pPr>
            <w:r w:rsidRPr="00887109">
              <w:rPr>
                <w:rFonts w:ascii="Times New Roman" w:eastAsia="Times New Roman" w:hAnsi="Times New Roman" w:cs="Times New Roman"/>
                <w:sz w:val="24"/>
                <w:szCs w:val="24"/>
                <w:lang w:eastAsia="pl-PL"/>
              </w:rPr>
              <w:t>10,00</w:t>
            </w:r>
          </w:p>
        </w:tc>
      </w:tr>
    </w:tbl>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87109">
        <w:rPr>
          <w:rFonts w:ascii="Times New Roman" w:eastAsia="Times New Roman" w:hAnsi="Times New Roman" w:cs="Times New Roman"/>
          <w:b/>
          <w:bCs/>
          <w:color w:val="000000"/>
          <w:sz w:val="27"/>
          <w:szCs w:val="27"/>
          <w:lang w:eastAsia="pl-PL"/>
        </w:rPr>
        <w:t>Pzp</w:t>
      </w:r>
      <w:proofErr w:type="spellEnd"/>
      <w:r w:rsidRPr="00887109">
        <w:rPr>
          <w:rFonts w:ascii="Times New Roman" w:eastAsia="Times New Roman" w:hAnsi="Times New Roman" w:cs="Times New Roman"/>
          <w:b/>
          <w:bCs/>
          <w:color w:val="000000"/>
          <w:sz w:val="27"/>
          <w:szCs w:val="27"/>
          <w:lang w:eastAsia="pl-PL"/>
        </w:rPr>
        <w:t> </w:t>
      </w:r>
      <w:r w:rsidRPr="00887109">
        <w:rPr>
          <w:rFonts w:ascii="Times New Roman" w:eastAsia="Times New Roman" w:hAnsi="Times New Roman" w:cs="Times New Roman"/>
          <w:color w:val="000000"/>
          <w:sz w:val="27"/>
          <w:szCs w:val="27"/>
          <w:lang w:eastAsia="pl-PL"/>
        </w:rPr>
        <w:t>(przetarg nieograniczony) </w:t>
      </w:r>
      <w:r w:rsidRPr="00887109">
        <w:rPr>
          <w:rFonts w:ascii="Times New Roman" w:eastAsia="Times New Roman" w:hAnsi="Times New Roman" w:cs="Times New Roman"/>
          <w:color w:val="000000"/>
          <w:sz w:val="27"/>
          <w:szCs w:val="27"/>
          <w:lang w:eastAsia="pl-PL"/>
        </w:rPr>
        <w:br/>
        <w:t>Tak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IV.3) Negocjacje z ogłoszeniem, dialog konkurencyjny, partnerstwo innowacyjne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IV.3.1) Informacje na temat negocjacji z ogłoszeniem</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Minimalne wymagania, które muszą spełniać wszystkie oferty: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87109">
        <w:rPr>
          <w:rFonts w:ascii="Times New Roman" w:eastAsia="Times New Roman" w:hAnsi="Times New Roman" w:cs="Times New Roman"/>
          <w:color w:val="000000"/>
          <w:sz w:val="27"/>
          <w:szCs w:val="27"/>
          <w:lang w:eastAsia="pl-PL"/>
        </w:rPr>
        <w:br/>
        <w:t>Przewidziany jest podział negocjacji na etapy w celu ograniczenia liczby ofert: </w:t>
      </w:r>
      <w:r w:rsidRPr="00887109">
        <w:rPr>
          <w:rFonts w:ascii="Times New Roman" w:eastAsia="Times New Roman" w:hAnsi="Times New Roman" w:cs="Times New Roman"/>
          <w:color w:val="000000"/>
          <w:sz w:val="27"/>
          <w:szCs w:val="27"/>
          <w:lang w:eastAsia="pl-PL"/>
        </w:rPr>
        <w:br/>
        <w:t>Należy podać informacje na temat etapów negocjacji (w tym liczbę etapów):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Informacje dodatkowe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IV.3.2) Informacje na temat dialogu konkurencyjnego</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Wstępny harmonogram postępowania: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Podział dialogu na etapy w celu ograniczenia liczby rozwiązań: </w:t>
      </w:r>
      <w:r w:rsidRPr="00887109">
        <w:rPr>
          <w:rFonts w:ascii="Times New Roman" w:eastAsia="Times New Roman" w:hAnsi="Times New Roman" w:cs="Times New Roman"/>
          <w:color w:val="000000"/>
          <w:sz w:val="27"/>
          <w:szCs w:val="27"/>
          <w:lang w:eastAsia="pl-PL"/>
        </w:rPr>
        <w:br/>
        <w:t>Należy podać informacje na temat etapów dialogu: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Informacje dodatkowe: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IV.3.3) Informacje na temat partnerstwa innowacyjnego</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Informacje dodatkowe: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IV.4) Licytacja elektroniczna </w:t>
      </w:r>
      <w:r w:rsidRPr="00887109">
        <w:rPr>
          <w:rFonts w:ascii="Times New Roman" w:eastAsia="Times New Roman" w:hAnsi="Times New Roman" w:cs="Times New Roman"/>
          <w:color w:val="000000"/>
          <w:sz w:val="27"/>
          <w:szCs w:val="27"/>
          <w:lang w:eastAsia="pl-PL"/>
        </w:rPr>
        <w:br/>
        <w:t>Adres strony internetowej, na której będzie prowadzona licytacja elektroniczna: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Informacje o liczbie etapów licytacji elektronicznej i czasie ich trwania:</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Czas trwania: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Termin składania wniosków o dopuszczenie do udziału w licytacji elektronicznej: </w:t>
      </w:r>
      <w:r w:rsidRPr="00887109">
        <w:rPr>
          <w:rFonts w:ascii="Times New Roman" w:eastAsia="Times New Roman" w:hAnsi="Times New Roman" w:cs="Times New Roman"/>
          <w:color w:val="000000"/>
          <w:sz w:val="27"/>
          <w:szCs w:val="27"/>
          <w:lang w:eastAsia="pl-PL"/>
        </w:rPr>
        <w:br/>
        <w:t>Data: godzina: </w:t>
      </w:r>
      <w:r w:rsidRPr="00887109">
        <w:rPr>
          <w:rFonts w:ascii="Times New Roman" w:eastAsia="Times New Roman" w:hAnsi="Times New Roman" w:cs="Times New Roman"/>
          <w:color w:val="000000"/>
          <w:sz w:val="27"/>
          <w:szCs w:val="27"/>
          <w:lang w:eastAsia="pl-PL"/>
        </w:rPr>
        <w:br/>
        <w:t>Termin otwarcia licytacji elektronicznej: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Termin i warunki zamknięcia licytacji elektronicznej: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Załącznik numer 9 do SIWZ</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t>Wymagania dotyczące zabezpieczenia należytego wykonania umowy: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t>Zamawiający będzie żądać od Wykonawcy, którego oferta została wybrana jako najkorzystniejsza, wniesienia zabezpieczenia należytego wykonania umowy w wysokości 10% ceny całkowitej podanej w ofercie. Zabezpieczenie służy pokryciu roszczeń z tytułu niewykonania lub nienależytego wykonania umowy.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color w:val="000000"/>
          <w:sz w:val="27"/>
          <w:szCs w:val="27"/>
          <w:lang w:eastAsia="pl-PL"/>
        </w:rPr>
        <w:br/>
        <w:t>Informacje dodatkowe: </w:t>
      </w:r>
    </w:p>
    <w:p w:rsidR="00887109" w:rsidRPr="00887109" w:rsidRDefault="00887109" w:rsidP="00887109">
      <w:pPr>
        <w:spacing w:after="0" w:line="450" w:lineRule="atLeast"/>
        <w:rPr>
          <w:rFonts w:ascii="Times New Roman" w:eastAsia="Times New Roman" w:hAnsi="Times New Roman" w:cs="Times New Roman"/>
          <w:color w:val="000000"/>
          <w:sz w:val="27"/>
          <w:szCs w:val="27"/>
          <w:lang w:eastAsia="pl-PL"/>
        </w:rPr>
      </w:pPr>
      <w:r w:rsidRPr="00887109">
        <w:rPr>
          <w:rFonts w:ascii="Times New Roman" w:eastAsia="Times New Roman" w:hAnsi="Times New Roman" w:cs="Times New Roman"/>
          <w:b/>
          <w:bCs/>
          <w:color w:val="000000"/>
          <w:sz w:val="27"/>
          <w:szCs w:val="27"/>
          <w:lang w:eastAsia="pl-PL"/>
        </w:rPr>
        <w:t>IV.5) ZMIANA UMOWY</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87109">
        <w:rPr>
          <w:rFonts w:ascii="Times New Roman" w:eastAsia="Times New Roman" w:hAnsi="Times New Roman" w:cs="Times New Roman"/>
          <w:color w:val="000000"/>
          <w:sz w:val="27"/>
          <w:szCs w:val="27"/>
          <w:lang w:eastAsia="pl-PL"/>
        </w:rPr>
        <w:t> Tak </w:t>
      </w:r>
      <w:r w:rsidRPr="00887109">
        <w:rPr>
          <w:rFonts w:ascii="Times New Roman" w:eastAsia="Times New Roman" w:hAnsi="Times New Roman" w:cs="Times New Roman"/>
          <w:color w:val="000000"/>
          <w:sz w:val="27"/>
          <w:szCs w:val="27"/>
          <w:lang w:eastAsia="pl-PL"/>
        </w:rPr>
        <w:br/>
        <w:t>Należy wskazać zakres, charakter zmian oraz warunki wprowadzenia zmian: </w:t>
      </w:r>
      <w:r w:rsidRPr="00887109">
        <w:rPr>
          <w:rFonts w:ascii="Times New Roman" w:eastAsia="Times New Roman" w:hAnsi="Times New Roman" w:cs="Times New Roman"/>
          <w:color w:val="000000"/>
          <w:sz w:val="27"/>
          <w:szCs w:val="27"/>
          <w:lang w:eastAsia="pl-PL"/>
        </w:rPr>
        <w:br/>
        <w:t>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20.3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IV.6) INFORMACJE ADMINISTRACYJNE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IV.6.1) Sposób udostępniania informacji o charakterze poufnym </w:t>
      </w:r>
      <w:r w:rsidRPr="00887109">
        <w:rPr>
          <w:rFonts w:ascii="Times New Roman" w:eastAsia="Times New Roman" w:hAnsi="Times New Roman" w:cs="Times New Roman"/>
          <w:i/>
          <w:iCs/>
          <w:color w:val="000000"/>
          <w:sz w:val="27"/>
          <w:szCs w:val="27"/>
          <w:lang w:eastAsia="pl-PL"/>
        </w:rPr>
        <w:t>(jeżeli dotyczy):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Środki służące ochronie informacji o charakterze poufnym</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87109">
        <w:rPr>
          <w:rFonts w:ascii="Times New Roman" w:eastAsia="Times New Roman" w:hAnsi="Times New Roman" w:cs="Times New Roman"/>
          <w:color w:val="000000"/>
          <w:sz w:val="27"/>
          <w:szCs w:val="27"/>
          <w:lang w:eastAsia="pl-PL"/>
        </w:rPr>
        <w:br/>
        <w:t>Data: 2018-09-06, godzina: 08:00, </w:t>
      </w:r>
      <w:r w:rsidRPr="0088710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87109">
        <w:rPr>
          <w:rFonts w:ascii="Times New Roman" w:eastAsia="Times New Roman" w:hAnsi="Times New Roman" w:cs="Times New Roman"/>
          <w:color w:val="000000"/>
          <w:sz w:val="27"/>
          <w:szCs w:val="27"/>
          <w:lang w:eastAsia="pl-PL"/>
        </w:rPr>
        <w:br/>
        <w:t>Nie </w:t>
      </w:r>
      <w:r w:rsidRPr="00887109">
        <w:rPr>
          <w:rFonts w:ascii="Times New Roman" w:eastAsia="Times New Roman" w:hAnsi="Times New Roman" w:cs="Times New Roman"/>
          <w:color w:val="000000"/>
          <w:sz w:val="27"/>
          <w:szCs w:val="27"/>
          <w:lang w:eastAsia="pl-PL"/>
        </w:rPr>
        <w:br/>
        <w:t>Wskazać powody: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87109">
        <w:rPr>
          <w:rFonts w:ascii="Times New Roman" w:eastAsia="Times New Roman" w:hAnsi="Times New Roman" w:cs="Times New Roman"/>
          <w:color w:val="000000"/>
          <w:sz w:val="27"/>
          <w:szCs w:val="27"/>
          <w:lang w:eastAsia="pl-PL"/>
        </w:rPr>
        <w:br/>
        <w:t>&gt; polski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IV.6.3) Termin związania ofertą: </w:t>
      </w:r>
      <w:r w:rsidRPr="00887109">
        <w:rPr>
          <w:rFonts w:ascii="Times New Roman" w:eastAsia="Times New Roman" w:hAnsi="Times New Roman" w:cs="Times New Roman"/>
          <w:color w:val="000000"/>
          <w:sz w:val="27"/>
          <w:szCs w:val="27"/>
          <w:lang w:eastAsia="pl-PL"/>
        </w:rPr>
        <w:t>do: okres w dniach: 30 (od ostatecznego terminu składania ofert)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7109">
        <w:rPr>
          <w:rFonts w:ascii="Times New Roman" w:eastAsia="Times New Roman" w:hAnsi="Times New Roman" w:cs="Times New Roman"/>
          <w:color w:val="000000"/>
          <w:sz w:val="27"/>
          <w:szCs w:val="27"/>
          <w:lang w:eastAsia="pl-PL"/>
        </w:rPr>
        <w:t> Nie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7109">
        <w:rPr>
          <w:rFonts w:ascii="Times New Roman" w:eastAsia="Times New Roman" w:hAnsi="Times New Roman" w:cs="Times New Roman"/>
          <w:color w:val="000000"/>
          <w:sz w:val="27"/>
          <w:szCs w:val="27"/>
          <w:lang w:eastAsia="pl-PL"/>
        </w:rPr>
        <w:t> Nie </w:t>
      </w:r>
      <w:r w:rsidRPr="00887109">
        <w:rPr>
          <w:rFonts w:ascii="Times New Roman" w:eastAsia="Times New Roman" w:hAnsi="Times New Roman" w:cs="Times New Roman"/>
          <w:color w:val="000000"/>
          <w:sz w:val="27"/>
          <w:szCs w:val="27"/>
          <w:lang w:eastAsia="pl-PL"/>
        </w:rPr>
        <w:br/>
      </w:r>
      <w:r w:rsidRPr="00887109">
        <w:rPr>
          <w:rFonts w:ascii="Times New Roman" w:eastAsia="Times New Roman" w:hAnsi="Times New Roman" w:cs="Times New Roman"/>
          <w:b/>
          <w:bCs/>
          <w:color w:val="000000"/>
          <w:sz w:val="27"/>
          <w:szCs w:val="27"/>
          <w:lang w:eastAsia="pl-PL"/>
        </w:rPr>
        <w:t>IV.6.6) Informacje dodatkowe:</w:t>
      </w:r>
      <w:r w:rsidRPr="00887109">
        <w:rPr>
          <w:rFonts w:ascii="Times New Roman" w:eastAsia="Times New Roman" w:hAnsi="Times New Roman" w:cs="Times New Roman"/>
          <w:color w:val="000000"/>
          <w:sz w:val="27"/>
          <w:szCs w:val="27"/>
          <w:lang w:eastAsia="pl-PL"/>
        </w:rPr>
        <w:t> </w:t>
      </w:r>
      <w:r w:rsidRPr="00887109">
        <w:rPr>
          <w:rFonts w:ascii="Times New Roman" w:eastAsia="Times New Roman" w:hAnsi="Times New Roman" w:cs="Times New Roman"/>
          <w:color w:val="000000"/>
          <w:sz w:val="27"/>
          <w:szCs w:val="27"/>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xml:space="preserve">”; 5) dane osobowe będą przechowywane, zgodnie z art. 97 ust. 1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887109">
        <w:rPr>
          <w:rFonts w:ascii="Times New Roman" w:eastAsia="Times New Roman" w:hAnsi="Times New Roman" w:cs="Times New Roman"/>
          <w:color w:val="000000"/>
          <w:sz w:val="27"/>
          <w:szCs w:val="27"/>
          <w:lang w:eastAsia="pl-PL"/>
        </w:rPr>
        <w:t>Pzp</w:t>
      </w:r>
      <w:proofErr w:type="spellEnd"/>
      <w:r w:rsidRPr="00887109">
        <w:rPr>
          <w:rFonts w:ascii="Times New Roman" w:eastAsia="Times New Roman" w:hAnsi="Times New Roman" w:cs="Times New Roman"/>
          <w:color w:val="000000"/>
          <w:sz w:val="27"/>
          <w:szCs w:val="27"/>
          <w:lang w:eastAsia="pl-PL"/>
        </w:rPr>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w:t>
      </w:r>
    </w:p>
    <w:p w:rsidR="00887109" w:rsidRPr="00887109" w:rsidRDefault="00887109" w:rsidP="00887109">
      <w:pPr>
        <w:spacing w:after="0" w:line="450" w:lineRule="atLeast"/>
        <w:jc w:val="center"/>
        <w:rPr>
          <w:rFonts w:ascii="Times New Roman" w:eastAsia="Times New Roman" w:hAnsi="Times New Roman" w:cs="Times New Roman"/>
          <w:b/>
          <w:bCs/>
          <w:color w:val="000000"/>
          <w:sz w:val="27"/>
          <w:szCs w:val="27"/>
          <w:lang w:eastAsia="pl-PL"/>
        </w:rPr>
      </w:pPr>
      <w:r w:rsidRPr="00887109">
        <w:rPr>
          <w:rFonts w:ascii="Times New Roman" w:eastAsia="Times New Roman" w:hAnsi="Times New Roman" w:cs="Times New Roman"/>
          <w:b/>
          <w:bCs/>
          <w:color w:val="000000"/>
          <w:sz w:val="27"/>
          <w:szCs w:val="27"/>
          <w:u w:val="single"/>
          <w:lang w:eastAsia="pl-PL"/>
        </w:rPr>
        <w:t>ZAŁĄCZNIK I - INFORMACJE DOTYCZĄCE OFERT CZĘŚCIOWYCH</w:t>
      </w:r>
    </w:p>
    <w:p w:rsidR="00D25186" w:rsidRDefault="00D25186"/>
    <w:p w:rsidR="00C51D40" w:rsidRDefault="00C51D40">
      <w:bookmarkStart w:id="0" w:name="_GoBack"/>
      <w:bookmarkEnd w:id="0"/>
    </w:p>
    <w:p w:rsidR="00C51D40" w:rsidRDefault="00C51D40"/>
    <w:p w:rsidR="00C51D40" w:rsidRPr="00C70BB5" w:rsidRDefault="00C51D40" w:rsidP="00C51D40">
      <w:pPr>
        <w:pStyle w:val="Bezodstpw"/>
        <w:jc w:val="right"/>
        <w:rPr>
          <w:rFonts w:ascii="Times New Roman" w:hAnsi="Times New Roman" w:cs="Times New Roman"/>
          <w:b/>
          <w:sz w:val="24"/>
        </w:rPr>
      </w:pPr>
      <w:r w:rsidRPr="00C70BB5">
        <w:rPr>
          <w:rFonts w:ascii="Times New Roman" w:hAnsi="Times New Roman" w:cs="Times New Roman"/>
          <w:b/>
          <w:sz w:val="24"/>
        </w:rPr>
        <w:t xml:space="preserve">Wójt Gminy Konopiska </w:t>
      </w:r>
    </w:p>
    <w:p w:rsidR="00C51D40" w:rsidRPr="00C70BB5" w:rsidRDefault="00C51D40" w:rsidP="00C51D40">
      <w:pPr>
        <w:pStyle w:val="Bezodstpw"/>
        <w:jc w:val="right"/>
        <w:rPr>
          <w:rFonts w:ascii="Times New Roman" w:hAnsi="Times New Roman" w:cs="Times New Roman"/>
          <w:b/>
          <w:sz w:val="24"/>
        </w:rPr>
      </w:pPr>
      <w:r w:rsidRPr="00C70BB5">
        <w:rPr>
          <w:rFonts w:ascii="Times New Roman" w:hAnsi="Times New Roman" w:cs="Times New Roman"/>
          <w:b/>
          <w:sz w:val="24"/>
        </w:rPr>
        <w:t>Mgr inż. Jerzy Żurek</w:t>
      </w:r>
    </w:p>
    <w:p w:rsidR="00C51D40" w:rsidRDefault="00C51D40"/>
    <w:sectPr w:rsidR="00C51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09"/>
    <w:rsid w:val="00887109"/>
    <w:rsid w:val="00C51D40"/>
    <w:rsid w:val="00D25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51D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51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5423">
      <w:bodyDiv w:val="1"/>
      <w:marLeft w:val="0"/>
      <w:marRight w:val="0"/>
      <w:marTop w:val="0"/>
      <w:marBottom w:val="0"/>
      <w:divBdr>
        <w:top w:val="none" w:sz="0" w:space="0" w:color="auto"/>
        <w:left w:val="none" w:sz="0" w:space="0" w:color="auto"/>
        <w:bottom w:val="none" w:sz="0" w:space="0" w:color="auto"/>
        <w:right w:val="none" w:sz="0" w:space="0" w:color="auto"/>
      </w:divBdr>
      <w:divsChild>
        <w:div w:id="1304892528">
          <w:marLeft w:val="0"/>
          <w:marRight w:val="0"/>
          <w:marTop w:val="0"/>
          <w:marBottom w:val="0"/>
          <w:divBdr>
            <w:top w:val="none" w:sz="0" w:space="0" w:color="auto"/>
            <w:left w:val="none" w:sz="0" w:space="0" w:color="auto"/>
            <w:bottom w:val="none" w:sz="0" w:space="0" w:color="auto"/>
            <w:right w:val="none" w:sz="0" w:space="0" w:color="auto"/>
          </w:divBdr>
          <w:divsChild>
            <w:div w:id="1427115161">
              <w:marLeft w:val="0"/>
              <w:marRight w:val="0"/>
              <w:marTop w:val="0"/>
              <w:marBottom w:val="0"/>
              <w:divBdr>
                <w:top w:val="none" w:sz="0" w:space="0" w:color="auto"/>
                <w:left w:val="none" w:sz="0" w:space="0" w:color="auto"/>
                <w:bottom w:val="none" w:sz="0" w:space="0" w:color="auto"/>
                <w:right w:val="none" w:sz="0" w:space="0" w:color="auto"/>
              </w:divBdr>
            </w:div>
            <w:div w:id="1536582428">
              <w:marLeft w:val="0"/>
              <w:marRight w:val="0"/>
              <w:marTop w:val="0"/>
              <w:marBottom w:val="0"/>
              <w:divBdr>
                <w:top w:val="none" w:sz="0" w:space="0" w:color="auto"/>
                <w:left w:val="none" w:sz="0" w:space="0" w:color="auto"/>
                <w:bottom w:val="none" w:sz="0" w:space="0" w:color="auto"/>
                <w:right w:val="none" w:sz="0" w:space="0" w:color="auto"/>
              </w:divBdr>
            </w:div>
            <w:div w:id="1201162885">
              <w:marLeft w:val="0"/>
              <w:marRight w:val="0"/>
              <w:marTop w:val="0"/>
              <w:marBottom w:val="0"/>
              <w:divBdr>
                <w:top w:val="none" w:sz="0" w:space="0" w:color="auto"/>
                <w:left w:val="none" w:sz="0" w:space="0" w:color="auto"/>
                <w:bottom w:val="none" w:sz="0" w:space="0" w:color="auto"/>
                <w:right w:val="none" w:sz="0" w:space="0" w:color="auto"/>
              </w:divBdr>
              <w:divsChild>
                <w:div w:id="1033925528">
                  <w:marLeft w:val="0"/>
                  <w:marRight w:val="0"/>
                  <w:marTop w:val="0"/>
                  <w:marBottom w:val="0"/>
                  <w:divBdr>
                    <w:top w:val="none" w:sz="0" w:space="0" w:color="auto"/>
                    <w:left w:val="none" w:sz="0" w:space="0" w:color="auto"/>
                    <w:bottom w:val="none" w:sz="0" w:space="0" w:color="auto"/>
                    <w:right w:val="none" w:sz="0" w:space="0" w:color="auto"/>
                  </w:divBdr>
                </w:div>
              </w:divsChild>
            </w:div>
            <w:div w:id="2025478501">
              <w:marLeft w:val="0"/>
              <w:marRight w:val="0"/>
              <w:marTop w:val="0"/>
              <w:marBottom w:val="0"/>
              <w:divBdr>
                <w:top w:val="none" w:sz="0" w:space="0" w:color="auto"/>
                <w:left w:val="none" w:sz="0" w:space="0" w:color="auto"/>
                <w:bottom w:val="none" w:sz="0" w:space="0" w:color="auto"/>
                <w:right w:val="none" w:sz="0" w:space="0" w:color="auto"/>
              </w:divBdr>
              <w:divsChild>
                <w:div w:id="2136440757">
                  <w:marLeft w:val="0"/>
                  <w:marRight w:val="0"/>
                  <w:marTop w:val="0"/>
                  <w:marBottom w:val="0"/>
                  <w:divBdr>
                    <w:top w:val="none" w:sz="0" w:space="0" w:color="auto"/>
                    <w:left w:val="none" w:sz="0" w:space="0" w:color="auto"/>
                    <w:bottom w:val="none" w:sz="0" w:space="0" w:color="auto"/>
                    <w:right w:val="none" w:sz="0" w:space="0" w:color="auto"/>
                  </w:divBdr>
                </w:div>
              </w:divsChild>
            </w:div>
            <w:div w:id="1076052183">
              <w:marLeft w:val="0"/>
              <w:marRight w:val="0"/>
              <w:marTop w:val="0"/>
              <w:marBottom w:val="0"/>
              <w:divBdr>
                <w:top w:val="none" w:sz="0" w:space="0" w:color="auto"/>
                <w:left w:val="none" w:sz="0" w:space="0" w:color="auto"/>
                <w:bottom w:val="none" w:sz="0" w:space="0" w:color="auto"/>
                <w:right w:val="none" w:sz="0" w:space="0" w:color="auto"/>
              </w:divBdr>
              <w:divsChild>
                <w:div w:id="391196545">
                  <w:marLeft w:val="0"/>
                  <w:marRight w:val="0"/>
                  <w:marTop w:val="0"/>
                  <w:marBottom w:val="0"/>
                  <w:divBdr>
                    <w:top w:val="none" w:sz="0" w:space="0" w:color="auto"/>
                    <w:left w:val="none" w:sz="0" w:space="0" w:color="auto"/>
                    <w:bottom w:val="none" w:sz="0" w:space="0" w:color="auto"/>
                    <w:right w:val="none" w:sz="0" w:space="0" w:color="auto"/>
                  </w:divBdr>
                </w:div>
                <w:div w:id="2023429677">
                  <w:marLeft w:val="0"/>
                  <w:marRight w:val="0"/>
                  <w:marTop w:val="0"/>
                  <w:marBottom w:val="0"/>
                  <w:divBdr>
                    <w:top w:val="none" w:sz="0" w:space="0" w:color="auto"/>
                    <w:left w:val="none" w:sz="0" w:space="0" w:color="auto"/>
                    <w:bottom w:val="none" w:sz="0" w:space="0" w:color="auto"/>
                    <w:right w:val="none" w:sz="0" w:space="0" w:color="auto"/>
                  </w:divBdr>
                </w:div>
                <w:div w:id="1259171354">
                  <w:marLeft w:val="0"/>
                  <w:marRight w:val="0"/>
                  <w:marTop w:val="0"/>
                  <w:marBottom w:val="0"/>
                  <w:divBdr>
                    <w:top w:val="none" w:sz="0" w:space="0" w:color="auto"/>
                    <w:left w:val="none" w:sz="0" w:space="0" w:color="auto"/>
                    <w:bottom w:val="none" w:sz="0" w:space="0" w:color="auto"/>
                    <w:right w:val="none" w:sz="0" w:space="0" w:color="auto"/>
                  </w:divBdr>
                </w:div>
                <w:div w:id="152379623">
                  <w:marLeft w:val="0"/>
                  <w:marRight w:val="0"/>
                  <w:marTop w:val="0"/>
                  <w:marBottom w:val="0"/>
                  <w:divBdr>
                    <w:top w:val="none" w:sz="0" w:space="0" w:color="auto"/>
                    <w:left w:val="none" w:sz="0" w:space="0" w:color="auto"/>
                    <w:bottom w:val="none" w:sz="0" w:space="0" w:color="auto"/>
                    <w:right w:val="none" w:sz="0" w:space="0" w:color="auto"/>
                  </w:divBdr>
                </w:div>
              </w:divsChild>
            </w:div>
            <w:div w:id="2067072446">
              <w:marLeft w:val="0"/>
              <w:marRight w:val="0"/>
              <w:marTop w:val="0"/>
              <w:marBottom w:val="0"/>
              <w:divBdr>
                <w:top w:val="none" w:sz="0" w:space="0" w:color="auto"/>
                <w:left w:val="none" w:sz="0" w:space="0" w:color="auto"/>
                <w:bottom w:val="none" w:sz="0" w:space="0" w:color="auto"/>
                <w:right w:val="none" w:sz="0" w:space="0" w:color="auto"/>
              </w:divBdr>
              <w:divsChild>
                <w:div w:id="567300090">
                  <w:marLeft w:val="0"/>
                  <w:marRight w:val="0"/>
                  <w:marTop w:val="0"/>
                  <w:marBottom w:val="0"/>
                  <w:divBdr>
                    <w:top w:val="none" w:sz="0" w:space="0" w:color="auto"/>
                    <w:left w:val="none" w:sz="0" w:space="0" w:color="auto"/>
                    <w:bottom w:val="none" w:sz="0" w:space="0" w:color="auto"/>
                    <w:right w:val="none" w:sz="0" w:space="0" w:color="auto"/>
                  </w:divBdr>
                </w:div>
                <w:div w:id="1314522908">
                  <w:marLeft w:val="0"/>
                  <w:marRight w:val="0"/>
                  <w:marTop w:val="0"/>
                  <w:marBottom w:val="0"/>
                  <w:divBdr>
                    <w:top w:val="none" w:sz="0" w:space="0" w:color="auto"/>
                    <w:left w:val="none" w:sz="0" w:space="0" w:color="auto"/>
                    <w:bottom w:val="none" w:sz="0" w:space="0" w:color="auto"/>
                    <w:right w:val="none" w:sz="0" w:space="0" w:color="auto"/>
                  </w:divBdr>
                </w:div>
                <w:div w:id="1065759441">
                  <w:marLeft w:val="0"/>
                  <w:marRight w:val="0"/>
                  <w:marTop w:val="0"/>
                  <w:marBottom w:val="0"/>
                  <w:divBdr>
                    <w:top w:val="none" w:sz="0" w:space="0" w:color="auto"/>
                    <w:left w:val="none" w:sz="0" w:space="0" w:color="auto"/>
                    <w:bottom w:val="none" w:sz="0" w:space="0" w:color="auto"/>
                    <w:right w:val="none" w:sz="0" w:space="0" w:color="auto"/>
                  </w:divBdr>
                </w:div>
                <w:div w:id="554508590">
                  <w:marLeft w:val="0"/>
                  <w:marRight w:val="0"/>
                  <w:marTop w:val="0"/>
                  <w:marBottom w:val="0"/>
                  <w:divBdr>
                    <w:top w:val="none" w:sz="0" w:space="0" w:color="auto"/>
                    <w:left w:val="none" w:sz="0" w:space="0" w:color="auto"/>
                    <w:bottom w:val="none" w:sz="0" w:space="0" w:color="auto"/>
                    <w:right w:val="none" w:sz="0" w:space="0" w:color="auto"/>
                  </w:divBdr>
                </w:div>
                <w:div w:id="1860045954">
                  <w:marLeft w:val="0"/>
                  <w:marRight w:val="0"/>
                  <w:marTop w:val="0"/>
                  <w:marBottom w:val="0"/>
                  <w:divBdr>
                    <w:top w:val="none" w:sz="0" w:space="0" w:color="auto"/>
                    <w:left w:val="none" w:sz="0" w:space="0" w:color="auto"/>
                    <w:bottom w:val="none" w:sz="0" w:space="0" w:color="auto"/>
                    <w:right w:val="none" w:sz="0" w:space="0" w:color="auto"/>
                  </w:divBdr>
                </w:div>
                <w:div w:id="1683818258">
                  <w:marLeft w:val="0"/>
                  <w:marRight w:val="0"/>
                  <w:marTop w:val="0"/>
                  <w:marBottom w:val="0"/>
                  <w:divBdr>
                    <w:top w:val="none" w:sz="0" w:space="0" w:color="auto"/>
                    <w:left w:val="none" w:sz="0" w:space="0" w:color="auto"/>
                    <w:bottom w:val="none" w:sz="0" w:space="0" w:color="auto"/>
                    <w:right w:val="none" w:sz="0" w:space="0" w:color="auto"/>
                  </w:divBdr>
                </w:div>
                <w:div w:id="1195385928">
                  <w:marLeft w:val="0"/>
                  <w:marRight w:val="0"/>
                  <w:marTop w:val="0"/>
                  <w:marBottom w:val="0"/>
                  <w:divBdr>
                    <w:top w:val="none" w:sz="0" w:space="0" w:color="auto"/>
                    <w:left w:val="none" w:sz="0" w:space="0" w:color="auto"/>
                    <w:bottom w:val="none" w:sz="0" w:space="0" w:color="auto"/>
                    <w:right w:val="none" w:sz="0" w:space="0" w:color="auto"/>
                  </w:divBdr>
                </w:div>
              </w:divsChild>
            </w:div>
            <w:div w:id="1357149555">
              <w:marLeft w:val="0"/>
              <w:marRight w:val="0"/>
              <w:marTop w:val="0"/>
              <w:marBottom w:val="0"/>
              <w:divBdr>
                <w:top w:val="none" w:sz="0" w:space="0" w:color="auto"/>
                <w:left w:val="none" w:sz="0" w:space="0" w:color="auto"/>
                <w:bottom w:val="none" w:sz="0" w:space="0" w:color="auto"/>
                <w:right w:val="none" w:sz="0" w:space="0" w:color="auto"/>
              </w:divBdr>
              <w:divsChild>
                <w:div w:id="1569728681">
                  <w:marLeft w:val="0"/>
                  <w:marRight w:val="0"/>
                  <w:marTop w:val="0"/>
                  <w:marBottom w:val="0"/>
                  <w:divBdr>
                    <w:top w:val="none" w:sz="0" w:space="0" w:color="auto"/>
                    <w:left w:val="none" w:sz="0" w:space="0" w:color="auto"/>
                    <w:bottom w:val="none" w:sz="0" w:space="0" w:color="auto"/>
                    <w:right w:val="none" w:sz="0" w:space="0" w:color="auto"/>
                  </w:divBdr>
                </w:div>
                <w:div w:id="693700050">
                  <w:marLeft w:val="0"/>
                  <w:marRight w:val="0"/>
                  <w:marTop w:val="0"/>
                  <w:marBottom w:val="0"/>
                  <w:divBdr>
                    <w:top w:val="none" w:sz="0" w:space="0" w:color="auto"/>
                    <w:left w:val="none" w:sz="0" w:space="0" w:color="auto"/>
                    <w:bottom w:val="none" w:sz="0" w:space="0" w:color="auto"/>
                    <w:right w:val="none" w:sz="0" w:space="0" w:color="auto"/>
                  </w:divBdr>
                </w:div>
              </w:divsChild>
            </w:div>
            <w:div w:id="470709007">
              <w:marLeft w:val="0"/>
              <w:marRight w:val="0"/>
              <w:marTop w:val="0"/>
              <w:marBottom w:val="0"/>
              <w:divBdr>
                <w:top w:val="none" w:sz="0" w:space="0" w:color="auto"/>
                <w:left w:val="none" w:sz="0" w:space="0" w:color="auto"/>
                <w:bottom w:val="none" w:sz="0" w:space="0" w:color="auto"/>
                <w:right w:val="none" w:sz="0" w:space="0" w:color="auto"/>
              </w:divBdr>
              <w:divsChild>
                <w:div w:id="1433277411">
                  <w:marLeft w:val="0"/>
                  <w:marRight w:val="0"/>
                  <w:marTop w:val="0"/>
                  <w:marBottom w:val="0"/>
                  <w:divBdr>
                    <w:top w:val="none" w:sz="0" w:space="0" w:color="auto"/>
                    <w:left w:val="none" w:sz="0" w:space="0" w:color="auto"/>
                    <w:bottom w:val="none" w:sz="0" w:space="0" w:color="auto"/>
                    <w:right w:val="none" w:sz="0" w:space="0" w:color="auto"/>
                  </w:divBdr>
                </w:div>
                <w:div w:id="1771196314">
                  <w:marLeft w:val="0"/>
                  <w:marRight w:val="0"/>
                  <w:marTop w:val="0"/>
                  <w:marBottom w:val="0"/>
                  <w:divBdr>
                    <w:top w:val="none" w:sz="0" w:space="0" w:color="auto"/>
                    <w:left w:val="none" w:sz="0" w:space="0" w:color="auto"/>
                    <w:bottom w:val="none" w:sz="0" w:space="0" w:color="auto"/>
                    <w:right w:val="none" w:sz="0" w:space="0" w:color="auto"/>
                  </w:divBdr>
                </w:div>
                <w:div w:id="1496414969">
                  <w:marLeft w:val="0"/>
                  <w:marRight w:val="0"/>
                  <w:marTop w:val="0"/>
                  <w:marBottom w:val="0"/>
                  <w:divBdr>
                    <w:top w:val="none" w:sz="0" w:space="0" w:color="auto"/>
                    <w:left w:val="none" w:sz="0" w:space="0" w:color="auto"/>
                    <w:bottom w:val="none" w:sz="0" w:space="0" w:color="auto"/>
                    <w:right w:val="none" w:sz="0" w:space="0" w:color="auto"/>
                  </w:divBdr>
                </w:div>
                <w:div w:id="1084257950">
                  <w:marLeft w:val="0"/>
                  <w:marRight w:val="0"/>
                  <w:marTop w:val="0"/>
                  <w:marBottom w:val="0"/>
                  <w:divBdr>
                    <w:top w:val="none" w:sz="0" w:space="0" w:color="auto"/>
                    <w:left w:val="none" w:sz="0" w:space="0" w:color="auto"/>
                    <w:bottom w:val="none" w:sz="0" w:space="0" w:color="auto"/>
                    <w:right w:val="none" w:sz="0" w:space="0" w:color="auto"/>
                  </w:divBdr>
                </w:div>
                <w:div w:id="1217545215">
                  <w:marLeft w:val="0"/>
                  <w:marRight w:val="0"/>
                  <w:marTop w:val="0"/>
                  <w:marBottom w:val="0"/>
                  <w:divBdr>
                    <w:top w:val="none" w:sz="0" w:space="0" w:color="auto"/>
                    <w:left w:val="none" w:sz="0" w:space="0" w:color="auto"/>
                    <w:bottom w:val="none" w:sz="0" w:space="0" w:color="auto"/>
                    <w:right w:val="none" w:sz="0" w:space="0" w:color="auto"/>
                  </w:divBdr>
                </w:div>
                <w:div w:id="833106685">
                  <w:marLeft w:val="0"/>
                  <w:marRight w:val="0"/>
                  <w:marTop w:val="0"/>
                  <w:marBottom w:val="0"/>
                  <w:divBdr>
                    <w:top w:val="none" w:sz="0" w:space="0" w:color="auto"/>
                    <w:left w:val="none" w:sz="0" w:space="0" w:color="auto"/>
                    <w:bottom w:val="none" w:sz="0" w:space="0" w:color="auto"/>
                    <w:right w:val="none" w:sz="0" w:space="0" w:color="auto"/>
                  </w:divBdr>
                </w:div>
              </w:divsChild>
            </w:div>
            <w:div w:id="910504065">
              <w:marLeft w:val="0"/>
              <w:marRight w:val="0"/>
              <w:marTop w:val="0"/>
              <w:marBottom w:val="0"/>
              <w:divBdr>
                <w:top w:val="none" w:sz="0" w:space="0" w:color="auto"/>
                <w:left w:val="none" w:sz="0" w:space="0" w:color="auto"/>
                <w:bottom w:val="none" w:sz="0" w:space="0" w:color="auto"/>
                <w:right w:val="none" w:sz="0" w:space="0" w:color="auto"/>
              </w:divBdr>
              <w:divsChild>
                <w:div w:id="854078425">
                  <w:marLeft w:val="0"/>
                  <w:marRight w:val="0"/>
                  <w:marTop w:val="0"/>
                  <w:marBottom w:val="0"/>
                  <w:divBdr>
                    <w:top w:val="none" w:sz="0" w:space="0" w:color="auto"/>
                    <w:left w:val="none" w:sz="0" w:space="0" w:color="auto"/>
                    <w:bottom w:val="none" w:sz="0" w:space="0" w:color="auto"/>
                    <w:right w:val="none" w:sz="0" w:space="0" w:color="auto"/>
                  </w:divBdr>
                </w:div>
                <w:div w:id="839273711">
                  <w:marLeft w:val="0"/>
                  <w:marRight w:val="0"/>
                  <w:marTop w:val="0"/>
                  <w:marBottom w:val="0"/>
                  <w:divBdr>
                    <w:top w:val="none" w:sz="0" w:space="0" w:color="auto"/>
                    <w:left w:val="none" w:sz="0" w:space="0" w:color="auto"/>
                    <w:bottom w:val="none" w:sz="0" w:space="0" w:color="auto"/>
                    <w:right w:val="none" w:sz="0" w:space="0" w:color="auto"/>
                  </w:divBdr>
                </w:div>
                <w:div w:id="2075468855">
                  <w:marLeft w:val="0"/>
                  <w:marRight w:val="0"/>
                  <w:marTop w:val="0"/>
                  <w:marBottom w:val="0"/>
                  <w:divBdr>
                    <w:top w:val="none" w:sz="0" w:space="0" w:color="auto"/>
                    <w:left w:val="none" w:sz="0" w:space="0" w:color="auto"/>
                    <w:bottom w:val="none" w:sz="0" w:space="0" w:color="auto"/>
                    <w:right w:val="none" w:sz="0" w:space="0" w:color="auto"/>
                  </w:divBdr>
                </w:div>
                <w:div w:id="1401515609">
                  <w:marLeft w:val="0"/>
                  <w:marRight w:val="0"/>
                  <w:marTop w:val="0"/>
                  <w:marBottom w:val="0"/>
                  <w:divBdr>
                    <w:top w:val="none" w:sz="0" w:space="0" w:color="auto"/>
                    <w:left w:val="none" w:sz="0" w:space="0" w:color="auto"/>
                    <w:bottom w:val="none" w:sz="0" w:space="0" w:color="auto"/>
                    <w:right w:val="none" w:sz="0" w:space="0" w:color="auto"/>
                  </w:divBdr>
                </w:div>
                <w:div w:id="1760784200">
                  <w:marLeft w:val="0"/>
                  <w:marRight w:val="0"/>
                  <w:marTop w:val="0"/>
                  <w:marBottom w:val="0"/>
                  <w:divBdr>
                    <w:top w:val="none" w:sz="0" w:space="0" w:color="auto"/>
                    <w:left w:val="none" w:sz="0" w:space="0" w:color="auto"/>
                    <w:bottom w:val="none" w:sz="0" w:space="0" w:color="auto"/>
                    <w:right w:val="none" w:sz="0" w:space="0" w:color="auto"/>
                  </w:divBdr>
                </w:div>
                <w:div w:id="1079056201">
                  <w:marLeft w:val="0"/>
                  <w:marRight w:val="0"/>
                  <w:marTop w:val="0"/>
                  <w:marBottom w:val="0"/>
                  <w:divBdr>
                    <w:top w:val="none" w:sz="0" w:space="0" w:color="auto"/>
                    <w:left w:val="none" w:sz="0" w:space="0" w:color="auto"/>
                    <w:bottom w:val="none" w:sz="0" w:space="0" w:color="auto"/>
                    <w:right w:val="none" w:sz="0" w:space="0" w:color="auto"/>
                  </w:divBdr>
                </w:div>
                <w:div w:id="1531257028">
                  <w:marLeft w:val="0"/>
                  <w:marRight w:val="0"/>
                  <w:marTop w:val="0"/>
                  <w:marBottom w:val="0"/>
                  <w:divBdr>
                    <w:top w:val="none" w:sz="0" w:space="0" w:color="auto"/>
                    <w:left w:val="none" w:sz="0" w:space="0" w:color="auto"/>
                    <w:bottom w:val="none" w:sz="0" w:space="0" w:color="auto"/>
                    <w:right w:val="none" w:sz="0" w:space="0" w:color="auto"/>
                  </w:divBdr>
                </w:div>
                <w:div w:id="1651715869">
                  <w:marLeft w:val="0"/>
                  <w:marRight w:val="0"/>
                  <w:marTop w:val="0"/>
                  <w:marBottom w:val="0"/>
                  <w:divBdr>
                    <w:top w:val="none" w:sz="0" w:space="0" w:color="auto"/>
                    <w:left w:val="none" w:sz="0" w:space="0" w:color="auto"/>
                    <w:bottom w:val="none" w:sz="0" w:space="0" w:color="auto"/>
                    <w:right w:val="none" w:sz="0" w:space="0" w:color="auto"/>
                  </w:divBdr>
                </w:div>
                <w:div w:id="1916234418">
                  <w:marLeft w:val="0"/>
                  <w:marRight w:val="0"/>
                  <w:marTop w:val="0"/>
                  <w:marBottom w:val="0"/>
                  <w:divBdr>
                    <w:top w:val="none" w:sz="0" w:space="0" w:color="auto"/>
                    <w:left w:val="none" w:sz="0" w:space="0" w:color="auto"/>
                    <w:bottom w:val="none" w:sz="0" w:space="0" w:color="auto"/>
                    <w:right w:val="none" w:sz="0" w:space="0" w:color="auto"/>
                  </w:divBdr>
                </w:div>
                <w:div w:id="12488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6411</Words>
  <Characters>38472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cp:lastPrinted>2018-08-22T07:05:00Z</cp:lastPrinted>
  <dcterms:created xsi:type="dcterms:W3CDTF">2018-08-22T07:03:00Z</dcterms:created>
  <dcterms:modified xsi:type="dcterms:W3CDTF">2018-08-22T07:05:00Z</dcterms:modified>
</cp:coreProperties>
</file>