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7" w:rsidRPr="00167D94" w:rsidRDefault="00665D87" w:rsidP="001F52A1">
      <w:pPr>
        <w:spacing w:line="360" w:lineRule="auto"/>
        <w:rPr>
          <w:rFonts w:ascii="Arial" w:hAnsi="Arial"/>
          <w:iCs/>
          <w:sz w:val="22"/>
        </w:rPr>
      </w:pPr>
    </w:p>
    <w:p w:rsidR="00665D87" w:rsidRPr="00167D94" w:rsidRDefault="00167D94" w:rsidP="00167D94">
      <w:pPr>
        <w:spacing w:line="360" w:lineRule="auto"/>
        <w:jc w:val="center"/>
        <w:rPr>
          <w:rFonts w:ascii="Arial" w:hAnsi="Arial"/>
          <w:b/>
          <w:iCs/>
        </w:rPr>
      </w:pPr>
      <w:r w:rsidRPr="00167D94">
        <w:rPr>
          <w:rFonts w:ascii="Arial" w:hAnsi="Arial"/>
          <w:b/>
          <w:iCs/>
        </w:rPr>
        <w:t>WÓJT GMINY KONOPISKA</w:t>
      </w:r>
    </w:p>
    <w:p w:rsidR="00665D87" w:rsidRPr="00167D94" w:rsidRDefault="00665D87" w:rsidP="00167D94">
      <w:pPr>
        <w:spacing w:line="360" w:lineRule="auto"/>
        <w:jc w:val="center"/>
        <w:rPr>
          <w:rFonts w:ascii="Arial" w:hAnsi="Arial"/>
          <w:b/>
          <w:iCs/>
          <w:sz w:val="22"/>
        </w:rPr>
      </w:pPr>
      <w:r w:rsidRPr="00167D94">
        <w:rPr>
          <w:rFonts w:ascii="Arial" w:hAnsi="Arial"/>
          <w:b/>
          <w:iCs/>
          <w:sz w:val="22"/>
        </w:rPr>
        <w:t>OGŁASZA NABÓR NA WOLNE STANOWISKO PRACY</w:t>
      </w:r>
    </w:p>
    <w:p w:rsidR="00665D87" w:rsidRDefault="00665D87" w:rsidP="001F52A1">
      <w:pPr>
        <w:spacing w:line="360" w:lineRule="auto"/>
        <w:jc w:val="center"/>
        <w:rPr>
          <w:rFonts w:ascii="Arial" w:hAnsi="Arial"/>
          <w:b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Podinsp</w:t>
      </w:r>
      <w:r w:rsidR="00E438F5">
        <w:rPr>
          <w:rFonts w:ascii="Arial" w:hAnsi="Arial"/>
          <w:b/>
          <w:i/>
          <w:iCs/>
          <w:sz w:val="22"/>
        </w:rPr>
        <w:t>ektor ds. gospodarki odpadami w Referacie Gospodarki i Rozwoju</w:t>
      </w:r>
    </w:p>
    <w:p w:rsidR="00AE322D" w:rsidRPr="00471F0F" w:rsidRDefault="00AE322D" w:rsidP="00471F0F">
      <w:pPr>
        <w:widowControl/>
        <w:suppressAutoHyphens w:val="0"/>
        <w:spacing w:before="100" w:beforeAutospacing="1" w:line="360" w:lineRule="auto"/>
        <w:jc w:val="both"/>
        <w:rPr>
          <w:rFonts w:eastAsia="Times New Roman"/>
          <w:color w:val="auto"/>
          <w:lang w:eastAsia="pl-PL"/>
        </w:rPr>
      </w:pPr>
      <w:r w:rsidRPr="00AE322D">
        <w:rPr>
          <w:rFonts w:eastAsia="Times New Roman"/>
          <w:i/>
          <w:iCs/>
          <w:color w:val="auto"/>
          <w:lang w:eastAsia="pl-PL"/>
        </w:rPr>
        <w:t>Warunki pracy: pełny etat, miejsce pracy Urząd Gminy Konopiska ul. Lipowa 5 , pierwsza umowa na okres próbny,</w:t>
      </w:r>
      <w:r w:rsidRPr="00AE322D">
        <w:rPr>
          <w:rFonts w:eastAsia="Times New Roman"/>
          <w:color w:val="auto"/>
          <w:lang w:eastAsia="pl-PL"/>
        </w:rPr>
        <w:t xml:space="preserve"> </w:t>
      </w:r>
      <w:r w:rsidRPr="00AE322D">
        <w:rPr>
          <w:rFonts w:eastAsia="Times New Roman"/>
          <w:i/>
          <w:color w:val="auto"/>
          <w:lang w:eastAsia="pl-PL"/>
        </w:rPr>
        <w:t>dobowy wymiar czasu pracy - 8 godz. tygodniowy wymiar czasu pracy - 40 godz., wynagrodzenie za pracę wypłacane raz w miesiącu do 28 –go każdego miesiąca na wskazane konto bankowe.</w:t>
      </w:r>
    </w:p>
    <w:p w:rsidR="00E24F60" w:rsidRDefault="00E24F60" w:rsidP="00471F0F">
      <w:pPr>
        <w:spacing w:line="360" w:lineRule="auto"/>
        <w:jc w:val="both"/>
        <w:rPr>
          <w:rFonts w:ascii="Arial" w:hAnsi="Arial"/>
          <w:b/>
          <w:i/>
          <w:iCs/>
          <w:sz w:val="22"/>
        </w:rPr>
      </w:pPr>
      <w:r>
        <w:rPr>
          <w:i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3"/>
        <w:gridCol w:w="8204"/>
      </w:tblGrid>
      <w:tr w:rsidR="00665D87" w:rsidRPr="00167D94" w:rsidTr="006B22CD">
        <w:trPr>
          <w:trHeight w:val="326"/>
        </w:trPr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1.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Wymagania niezbędne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a)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AE322D" w:rsidP="00191C20">
            <w:pPr>
              <w:jc w:val="both"/>
              <w:rPr>
                <w:iCs/>
              </w:rPr>
            </w:pPr>
            <w:r>
              <w:t>Określone w art. 6 ust. 1 i 3 ustawy o pracownikach samorządowych.</w:t>
            </w:r>
          </w:p>
        </w:tc>
      </w:tr>
      <w:tr w:rsidR="00AE322D" w:rsidRPr="00167D94" w:rsidTr="006B22CD">
        <w:tc>
          <w:tcPr>
            <w:tcW w:w="468" w:type="dxa"/>
            <w:shd w:val="clear" w:color="auto" w:fill="auto"/>
          </w:tcPr>
          <w:p w:rsidR="00AE322D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b)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E322D" w:rsidRPr="00A57703" w:rsidRDefault="00AE322D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 xml:space="preserve">Wykształcenie wyższe </w:t>
            </w:r>
            <w:r w:rsidR="00E438F5">
              <w:rPr>
                <w:iCs/>
              </w:rPr>
              <w:t>– ochrona środowiska</w:t>
            </w:r>
            <w:r>
              <w:rPr>
                <w:iCs/>
              </w:rPr>
              <w:t>.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c</w:t>
            </w:r>
            <w:r w:rsidR="00665D87"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E438F5" w:rsidP="00E438F5">
            <w:pPr>
              <w:jc w:val="both"/>
              <w:rPr>
                <w:iCs/>
              </w:rPr>
            </w:pPr>
            <w:r>
              <w:rPr>
                <w:iCs/>
              </w:rPr>
              <w:t>Biegła z</w:t>
            </w:r>
            <w:r w:rsidR="00167D94" w:rsidRPr="00A57703">
              <w:t xml:space="preserve">najomość </w:t>
            </w:r>
            <w:r>
              <w:t xml:space="preserve">obsługi </w:t>
            </w:r>
            <w:r w:rsidR="00167D94" w:rsidRPr="00A57703">
              <w:t>komputer</w:t>
            </w:r>
            <w:r>
              <w:t>a w tym pakietu Open O</w:t>
            </w:r>
            <w:r w:rsidR="00B94341">
              <w:t>f</w:t>
            </w:r>
            <w:r>
              <w:t>fice</w:t>
            </w:r>
            <w:r w:rsidR="001F52A1">
              <w:t>.</w:t>
            </w:r>
          </w:p>
        </w:tc>
      </w:tr>
      <w:tr w:rsidR="001C5027" w:rsidRPr="00167D94" w:rsidTr="006B22CD">
        <w:tc>
          <w:tcPr>
            <w:tcW w:w="468" w:type="dxa"/>
            <w:shd w:val="clear" w:color="auto" w:fill="auto"/>
          </w:tcPr>
          <w:p w:rsidR="001C5027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d</w:t>
            </w:r>
            <w:r w:rsidR="001C5027"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1C5027" w:rsidRDefault="00E438F5" w:rsidP="00E438F5">
            <w:pPr>
              <w:jc w:val="both"/>
              <w:rPr>
                <w:iCs/>
              </w:rPr>
            </w:pPr>
            <w:r>
              <w:rPr>
                <w:iCs/>
              </w:rPr>
              <w:t xml:space="preserve"> Znajomość regulacji prawnych z zakresu:</w:t>
            </w:r>
          </w:p>
          <w:p w:rsidR="00E438F5" w:rsidRDefault="00E438F5" w:rsidP="00E438F5">
            <w:r>
              <w:t>- ustawy o utrzymaniu czystości i porządku w gminach</w:t>
            </w:r>
          </w:p>
          <w:p w:rsidR="00E438F5" w:rsidRDefault="00E438F5" w:rsidP="00E438F5">
            <w:r>
              <w:t>- ustawy o odpadach</w:t>
            </w:r>
          </w:p>
          <w:p w:rsidR="00E438F5" w:rsidRDefault="00E438F5" w:rsidP="00E438F5">
            <w:r>
              <w:t>- prawo ochrony środowiska</w:t>
            </w:r>
          </w:p>
          <w:p w:rsidR="00E438F5" w:rsidRDefault="00E438F5" w:rsidP="00E438F5">
            <w:r>
              <w:t>- prawa zamówień publicznych</w:t>
            </w:r>
          </w:p>
          <w:p w:rsidR="00E438F5" w:rsidRDefault="00E438F5" w:rsidP="00E438F5">
            <w:r>
              <w:t>- ustawy o publicznym transporcie zbiorowym</w:t>
            </w:r>
          </w:p>
          <w:p w:rsidR="00E438F5" w:rsidRDefault="00E438F5" w:rsidP="00E438F5">
            <w:r>
              <w:t>- KPA</w:t>
            </w:r>
          </w:p>
          <w:p w:rsidR="00E438F5" w:rsidRPr="00E438F5" w:rsidRDefault="00E438F5" w:rsidP="00E438F5">
            <w:r>
              <w:t>- ustawy o samorządzie gminnym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2.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Default="00665D87" w:rsidP="006B22CD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Preferencje dodatkowe:</w:t>
            </w:r>
          </w:p>
          <w:p w:rsidR="00186206" w:rsidRPr="00A57703" w:rsidRDefault="00186206" w:rsidP="006B22CD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191C20" w:rsidRPr="00A57703" w:rsidRDefault="00191C20" w:rsidP="006B22CD">
            <w:pPr>
              <w:jc w:val="both"/>
            </w:pPr>
            <w:r w:rsidRPr="00A57703">
              <w:t>- doświadczenie w pracy na podobnym stanowisku,</w:t>
            </w:r>
          </w:p>
          <w:p w:rsidR="00665D87" w:rsidRPr="00A57703" w:rsidRDefault="00191C20" w:rsidP="006B22CD">
            <w:pPr>
              <w:jc w:val="both"/>
              <w:rPr>
                <w:b/>
                <w:iCs/>
              </w:rPr>
            </w:pPr>
            <w:r w:rsidRPr="00A57703">
              <w:t>- w</w:t>
            </w:r>
            <w:r w:rsidR="00E438F5">
              <w:t xml:space="preserve">ykształcenie </w:t>
            </w:r>
            <w:r w:rsidR="006D7B12">
              <w:t>dodatkowe</w:t>
            </w:r>
            <w:r w:rsidR="00E438F5">
              <w:t>: zamówienia publiczne</w:t>
            </w:r>
          </w:p>
          <w:p w:rsidR="00665D87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  <w:r w:rsidR="00E438F5">
              <w:rPr>
                <w:iCs/>
              </w:rPr>
              <w:t xml:space="preserve"> </w:t>
            </w:r>
            <w:r w:rsidR="00DE39DD">
              <w:rPr>
                <w:iCs/>
              </w:rPr>
              <w:t>odpowiedzialność, kreatywność</w:t>
            </w:r>
          </w:p>
          <w:p w:rsidR="00186206" w:rsidRPr="00A57703" w:rsidRDefault="00DE39DD" w:rsidP="006B22CD">
            <w:pPr>
              <w:jc w:val="both"/>
              <w:rPr>
                <w:iCs/>
              </w:rPr>
            </w:pPr>
            <w:r>
              <w:rPr>
                <w:iCs/>
              </w:rPr>
              <w:t>- prawo jazdy kat. „B”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3.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Zakres zadań wykonywanych na stanowisku: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przygotowywanie dokumentacji do wykonywania zadań z zakresu gospodarki odpadami w tym wymaganych uchwał Rady Gminy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wprowadzenie zgromadzonych danych w deklaracjach do wniesienia opłaty śmieciowej do stosowanego programu komputerowego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weryfikacja danych z deklaracji ze stanem faktycznym, na podstawie meldunku, złożonych oświadczeń i przeprowadzonych kontroli w terenie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prowadzenie postępowań administracyjnych w przypadku niezłożenia deklaracji przez właściciela nieruchomości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naliczanie opłat i wydawanie decyzji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przygotowywanie i wysyłanie upomnień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DE39DD" w:rsidP="006B22CD">
            <w:pPr>
              <w:jc w:val="both"/>
              <w:rPr>
                <w:iCs/>
              </w:rPr>
            </w:pPr>
            <w:r>
              <w:t>prowadzenie postępowań egzekucyjnych w zakresie ustawy o odpadach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DE39DD" w:rsidP="006B22CD">
            <w:pPr>
              <w:jc w:val="both"/>
              <w:rPr>
                <w:iCs/>
              </w:rPr>
            </w:pPr>
            <w:r>
              <w:t>sprawozdawczość dotycząca gospodarowania odpadami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DE39DD" w:rsidP="006B22CD">
            <w:pPr>
              <w:jc w:val="both"/>
              <w:rPr>
                <w:iCs/>
              </w:rPr>
            </w:pPr>
            <w:r>
              <w:t>kontrola prawidłowości wykonywania usług przez firmy świadczące usługi odbierania i zagospodarowania odpadów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prowadzenie spraw związanych z zamówieniami publicznymi w zakresie realizowanej tematyki</w:t>
            </w:r>
          </w:p>
        </w:tc>
      </w:tr>
      <w:tr w:rsidR="00DE39DD" w:rsidRPr="00167D94" w:rsidTr="006B22CD">
        <w:tc>
          <w:tcPr>
            <w:tcW w:w="468" w:type="dxa"/>
            <w:shd w:val="clear" w:color="auto" w:fill="auto"/>
          </w:tcPr>
          <w:p w:rsidR="00DE39DD" w:rsidRPr="00167D94" w:rsidRDefault="00DE39DD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DE39DD" w:rsidRPr="00167D94" w:rsidRDefault="00DE39DD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DE39DD" w:rsidRDefault="00DE39DD" w:rsidP="00DE39DD">
            <w:r>
              <w:t>prowadzenie spraw związanych z planowaniem publicznego transportu zbiorowego, organizowaniem i funkcjonowaniem przewozu osób w publicznym transporcie zbiorowym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4.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Wymagane dokumenty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życiorys (cv)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list motywacyjny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dokument poświadczający wykształcenie (dyplom lub zaświadczenie o stanie odbytych studiów)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kwestionariusz osobowy</w:t>
            </w:r>
            <w:r w:rsidR="00E24F60">
              <w:rPr>
                <w:iCs/>
                <w:sz w:val="22"/>
              </w:rPr>
              <w:t xml:space="preserve"> </w:t>
            </w:r>
            <w:r w:rsidR="00B81B18">
              <w:rPr>
                <w:iCs/>
                <w:sz w:val="22"/>
              </w:rPr>
              <w:t xml:space="preserve">( </w:t>
            </w:r>
            <w:r w:rsidR="00E24F60">
              <w:rPr>
                <w:iCs/>
                <w:sz w:val="22"/>
              </w:rPr>
              <w:t>dostępny w załączniku</w:t>
            </w:r>
            <w:r w:rsidR="00B81B18">
              <w:rPr>
                <w:iCs/>
                <w:sz w:val="22"/>
              </w:rPr>
              <w:t xml:space="preserve">) </w:t>
            </w:r>
            <w:r w:rsidR="00E24F60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inne dodatkowe dokumenty poświadczające posiadane kwalifikacje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D7B12" w:rsidP="006D7B12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u</w:t>
            </w:r>
            <w:r w:rsidR="00665D87" w:rsidRPr="00167D94">
              <w:rPr>
                <w:iCs/>
                <w:sz w:val="22"/>
              </w:rPr>
              <w:t>dokumentowanie</w:t>
            </w:r>
            <w:r w:rsidR="00DE39DD">
              <w:rPr>
                <w:iCs/>
                <w:sz w:val="22"/>
              </w:rPr>
              <w:t xml:space="preserve"> doświadczenie w pracy na podobnym stanowisku</w:t>
            </w:r>
            <w:r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 xml:space="preserve">- 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oświadczenie, że osoba nie była prawomocnie skazana za przestępstwo umyślne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oświadczenie o braku przeciwwskazań zdrowotnych do zatrudnienia na danym stanowisku</w:t>
            </w:r>
            <w:r w:rsidR="001F52A1">
              <w:rPr>
                <w:iCs/>
                <w:sz w:val="22"/>
              </w:rPr>
              <w:t>.</w:t>
            </w:r>
          </w:p>
        </w:tc>
      </w:tr>
    </w:tbl>
    <w:p w:rsidR="00665D87" w:rsidRPr="00167D94" w:rsidRDefault="00665D87" w:rsidP="00665D87">
      <w:pPr>
        <w:jc w:val="both"/>
        <w:rPr>
          <w:bCs/>
        </w:rPr>
      </w:pPr>
    </w:p>
    <w:p w:rsidR="00665D87" w:rsidRPr="00167D94" w:rsidRDefault="00665D87" w:rsidP="00665D87">
      <w:pPr>
        <w:jc w:val="both"/>
        <w:rPr>
          <w:bCs/>
        </w:rPr>
      </w:pPr>
      <w:r w:rsidRPr="00167D94">
        <w:rPr>
          <w:bCs/>
        </w:rPr>
        <w:t>Wymagane dokumenty aplikacyjne należy składać oso</w:t>
      </w:r>
      <w:r w:rsidR="00AE322D">
        <w:rPr>
          <w:bCs/>
        </w:rPr>
        <w:t>biście w siedzibie Urzędu Gminy</w:t>
      </w:r>
      <w:r w:rsidRPr="00167D94">
        <w:rPr>
          <w:bCs/>
        </w:rPr>
        <w:t xml:space="preserve"> w Konopiskach ul.</w:t>
      </w:r>
      <w:r w:rsidR="00E24F60">
        <w:rPr>
          <w:bCs/>
        </w:rPr>
        <w:t xml:space="preserve"> </w:t>
      </w:r>
      <w:r w:rsidRPr="00167D94">
        <w:rPr>
          <w:bCs/>
        </w:rPr>
        <w:t xml:space="preserve">Lipowa 5 w </w:t>
      </w:r>
      <w:r w:rsidR="00E24F60">
        <w:rPr>
          <w:bCs/>
        </w:rPr>
        <w:t>kancelarii</w:t>
      </w:r>
      <w:r w:rsidR="00AE322D">
        <w:rPr>
          <w:bCs/>
        </w:rPr>
        <w:t xml:space="preserve"> lub pocztą na adres u</w:t>
      </w:r>
      <w:r w:rsidRPr="00167D94">
        <w:rPr>
          <w:bCs/>
        </w:rPr>
        <w:t xml:space="preserve">rzędu z dopiskiem: “Nabór na stanowisko </w:t>
      </w:r>
      <w:r w:rsidR="00A57703">
        <w:rPr>
          <w:bCs/>
        </w:rPr>
        <w:t xml:space="preserve">podinspektora </w:t>
      </w:r>
      <w:r w:rsidR="00AE322D">
        <w:rPr>
          <w:bCs/>
        </w:rPr>
        <w:t xml:space="preserve">ds. </w:t>
      </w:r>
      <w:r w:rsidR="00282E94">
        <w:rPr>
          <w:bCs/>
        </w:rPr>
        <w:t>gospodarki odpadami</w:t>
      </w:r>
      <w:r w:rsidRPr="00167D94">
        <w:rPr>
          <w:bCs/>
        </w:rPr>
        <w:t>”, w terminie do dnia</w:t>
      </w:r>
      <w:r w:rsidR="008F577D">
        <w:rPr>
          <w:bCs/>
        </w:rPr>
        <w:t xml:space="preserve"> </w:t>
      </w:r>
      <w:r w:rsidR="006D7B12">
        <w:rPr>
          <w:bCs/>
        </w:rPr>
        <w:t>31.10</w:t>
      </w:r>
      <w:r w:rsidR="00A57703">
        <w:rPr>
          <w:bCs/>
        </w:rPr>
        <w:t>.2013r. do godz. 1</w:t>
      </w:r>
      <w:r w:rsidR="006D7B12">
        <w:rPr>
          <w:bCs/>
        </w:rPr>
        <w:t>5-</w:t>
      </w:r>
      <w:r w:rsidR="00A57703">
        <w:rPr>
          <w:bCs/>
        </w:rPr>
        <w:t xml:space="preserve"> tej.</w:t>
      </w:r>
    </w:p>
    <w:p w:rsidR="00665D87" w:rsidRDefault="00E24F60" w:rsidP="00665D87">
      <w:pPr>
        <w:jc w:val="both"/>
        <w:rPr>
          <w:bCs/>
        </w:rPr>
      </w:pPr>
      <w:r>
        <w:rPr>
          <w:bCs/>
        </w:rPr>
        <w:t>Aplikacje, które wpłyną do u</w:t>
      </w:r>
      <w:r w:rsidR="00665D87" w:rsidRPr="00167D94">
        <w:rPr>
          <w:bCs/>
        </w:rPr>
        <w:t>rzędu  po wyżej podanym terminie nie będą rozpatrywane.</w:t>
      </w:r>
    </w:p>
    <w:p w:rsidR="006D7B12" w:rsidRPr="00167D94" w:rsidRDefault="006D7B12" w:rsidP="00665D87">
      <w:pPr>
        <w:jc w:val="both"/>
        <w:rPr>
          <w:bCs/>
        </w:rPr>
      </w:pPr>
      <w:r>
        <w:rPr>
          <w:bCs/>
        </w:rPr>
        <w:t>W przypadku dokumentów nadesłanych poczta decyduje data wpływu do urzędu.</w:t>
      </w:r>
    </w:p>
    <w:p w:rsidR="00665D87" w:rsidRPr="00167D94" w:rsidRDefault="00665D87" w:rsidP="00665D87">
      <w:pPr>
        <w:jc w:val="both"/>
        <w:rPr>
          <w:bCs/>
        </w:rPr>
      </w:pPr>
    </w:p>
    <w:p w:rsidR="00665D87" w:rsidRPr="00167D94" w:rsidRDefault="00665D87" w:rsidP="00665D87">
      <w:pPr>
        <w:jc w:val="both"/>
        <w:rPr>
          <w:bCs/>
        </w:rPr>
      </w:pPr>
      <w:r w:rsidRPr="00167D94">
        <w:rPr>
          <w:bCs/>
        </w:rPr>
        <w:t>Informacja o wyniku naboru zostanie umieszczona na stronie internetowej Biuletynu  Informacji Publicznej (</w:t>
      </w:r>
      <w:hyperlink r:id="rId4" w:history="1">
        <w:r w:rsidRPr="00167D94">
          <w:rPr>
            <w:rStyle w:val="Hipercze"/>
            <w:bCs/>
          </w:rPr>
          <w:t>http://www.konopiska</w:t>
        </w:r>
      </w:hyperlink>
      <w:r w:rsidRPr="00167D94">
        <w:rPr>
          <w:bCs/>
        </w:rPr>
        <w:t xml:space="preserve">)  </w:t>
      </w:r>
      <w:r w:rsidRPr="00167D94">
        <w:t>oraz na tablicy informacyjnej Urzędu.</w:t>
      </w:r>
    </w:p>
    <w:p w:rsidR="00665D87" w:rsidRPr="00167D94" w:rsidRDefault="00665D87" w:rsidP="00665D87"/>
    <w:p w:rsidR="00665D87" w:rsidRPr="00167D94" w:rsidRDefault="00665D87" w:rsidP="00665D87">
      <w:r w:rsidRPr="00167D94">
        <w:t>Wymagane dokumenty aplikacyjne: list motywacyjny, szczegółowe cv (z uwzględnieniem dokładnego przebiegu pracy zawodowej) winny być opatrzone klauzulą:</w:t>
      </w:r>
    </w:p>
    <w:p w:rsidR="00665D87" w:rsidRPr="00167D94" w:rsidRDefault="00665D87" w:rsidP="00665D87"/>
    <w:p w:rsidR="00665D87" w:rsidRPr="00167D94" w:rsidRDefault="00665D87" w:rsidP="00665D87">
      <w:pPr>
        <w:rPr>
          <w:i/>
        </w:rPr>
      </w:pPr>
      <w:r w:rsidRPr="00167D94">
        <w:rPr>
          <w:i/>
        </w:rPr>
        <w:t>“Wyrażam zgodę na przetwarzanie moich danych osobowych dla potrzeb niezbędnych do realizacji procesu rekrutacji zgodnie z ustawą z dnia 29 sierpnia 1997r. o ochronie danych osobowych (</w:t>
      </w:r>
      <w:proofErr w:type="spellStart"/>
      <w:r w:rsidRPr="00167D94">
        <w:rPr>
          <w:i/>
        </w:rPr>
        <w:t>Dz.U</w:t>
      </w:r>
      <w:proofErr w:type="spellEnd"/>
      <w:r w:rsidRPr="00167D94">
        <w:rPr>
          <w:i/>
        </w:rPr>
        <w:t>. z 2002r. Nr 101 poz. 926 z późn.zm.) oraz ustawą z dnia 22 marca 1999r o pracownikach samorządowych (</w:t>
      </w:r>
      <w:proofErr w:type="spellStart"/>
      <w:r w:rsidRPr="00167D94">
        <w:rPr>
          <w:i/>
        </w:rPr>
        <w:t>Dz.U</w:t>
      </w:r>
      <w:proofErr w:type="spellEnd"/>
      <w:r w:rsidRPr="00167D94">
        <w:rPr>
          <w:i/>
        </w:rPr>
        <w:t>. z 2001r Nr 142 poz. 1593 z późn.zm.)</w:t>
      </w:r>
    </w:p>
    <w:p w:rsidR="00DC5816" w:rsidRDefault="00DC5816"/>
    <w:p w:rsidR="00E438F5" w:rsidRDefault="00E438F5"/>
    <w:p w:rsidR="00E438F5" w:rsidRDefault="00E438F5"/>
    <w:p w:rsidR="00E438F5" w:rsidRDefault="006D7B12" w:rsidP="00E438F5">
      <w:r>
        <w:t xml:space="preserve"> </w:t>
      </w:r>
    </w:p>
    <w:p w:rsidR="00E438F5" w:rsidRDefault="00E438F5" w:rsidP="00E438F5"/>
    <w:p w:rsidR="00E438F5" w:rsidRDefault="00E438F5" w:rsidP="00E438F5"/>
    <w:p w:rsidR="00E438F5" w:rsidRDefault="00E438F5" w:rsidP="00E438F5"/>
    <w:p w:rsidR="00E438F5" w:rsidRPr="00167D94" w:rsidRDefault="00E438F5"/>
    <w:sectPr w:rsidR="00E438F5" w:rsidRPr="00167D94" w:rsidSect="001F5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401"/>
    <w:rsid w:val="000874E0"/>
    <w:rsid w:val="00167D94"/>
    <w:rsid w:val="00186206"/>
    <w:rsid w:val="00191C20"/>
    <w:rsid w:val="001C5027"/>
    <w:rsid w:val="001F52A1"/>
    <w:rsid w:val="00236D34"/>
    <w:rsid w:val="00282E94"/>
    <w:rsid w:val="00285F78"/>
    <w:rsid w:val="002F241F"/>
    <w:rsid w:val="00386401"/>
    <w:rsid w:val="00471F0F"/>
    <w:rsid w:val="00665D87"/>
    <w:rsid w:val="006D7B12"/>
    <w:rsid w:val="00735838"/>
    <w:rsid w:val="008F577D"/>
    <w:rsid w:val="009341FC"/>
    <w:rsid w:val="00995483"/>
    <w:rsid w:val="00A33F15"/>
    <w:rsid w:val="00A57703"/>
    <w:rsid w:val="00AE322D"/>
    <w:rsid w:val="00B81B18"/>
    <w:rsid w:val="00B94341"/>
    <w:rsid w:val="00DC5816"/>
    <w:rsid w:val="00DE39DD"/>
    <w:rsid w:val="00E24F60"/>
    <w:rsid w:val="00E438F5"/>
    <w:rsid w:val="00FA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">
    <w:name w:val="WW-Zawartość tabeli11111"/>
    <w:basedOn w:val="Tekstpodstawowy"/>
    <w:rsid w:val="00665D87"/>
    <w:pPr>
      <w:suppressLineNumbers/>
    </w:pPr>
  </w:style>
  <w:style w:type="character" w:styleId="Hipercze">
    <w:name w:val="Hyperlink"/>
    <w:uiPriority w:val="99"/>
    <w:unhideWhenUsed/>
    <w:rsid w:val="00665D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5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5D87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1C5027"/>
    <w:pPr>
      <w:widowControl/>
      <w:suppressAutoHyphens w:val="0"/>
      <w:jc w:val="both"/>
    </w:pPr>
    <w:rPr>
      <w:rFonts w:eastAsia="Times New Roman"/>
      <w:b/>
      <w:color w:val="auto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C502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">
    <w:name w:val="WW-Zawartość tabeli11111"/>
    <w:basedOn w:val="Tekstpodstawowy"/>
    <w:rsid w:val="00665D87"/>
    <w:pPr>
      <w:suppressLineNumbers/>
    </w:pPr>
  </w:style>
  <w:style w:type="character" w:styleId="Hipercze">
    <w:name w:val="Hyperlink"/>
    <w:uiPriority w:val="99"/>
    <w:unhideWhenUsed/>
    <w:rsid w:val="00665D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5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5D87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opi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Misiak</dc:creator>
  <cp:lastModifiedBy>Administrator</cp:lastModifiedBy>
  <cp:revision>2</cp:revision>
  <cp:lastPrinted>2013-02-12T08:29:00Z</cp:lastPrinted>
  <dcterms:created xsi:type="dcterms:W3CDTF">2013-10-21T13:17:00Z</dcterms:created>
  <dcterms:modified xsi:type="dcterms:W3CDTF">2013-10-21T13:17:00Z</dcterms:modified>
</cp:coreProperties>
</file>